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1D9DA" w14:textId="418656C6" w:rsidR="0040529C" w:rsidRPr="00B572AE" w:rsidRDefault="00595884" w:rsidP="0040529C">
      <w:pPr>
        <w:jc w:val="center"/>
        <w:rPr>
          <w:rFonts w:ascii="Times New Roman" w:hAnsi="Times New Roman" w:cs="Times New Roman"/>
          <w:b/>
          <w:sz w:val="24"/>
          <w:szCs w:val="24"/>
        </w:rPr>
      </w:pPr>
      <w:r w:rsidRPr="00B572AE">
        <w:rPr>
          <w:rFonts w:ascii="Times New Roman" w:hAnsi="Times New Roman" w:cs="Times New Roman"/>
          <w:b/>
          <w:sz w:val="24"/>
          <w:szCs w:val="24"/>
        </w:rPr>
        <w:t xml:space="preserve">MOBILE TECHNOLOGY &amp; ICT ADOPTION IN MODERN LIBRARY SERVICES IN NIGERIA AND AFRICA </w:t>
      </w:r>
    </w:p>
    <w:p w14:paraId="119F5A56" w14:textId="77777777" w:rsidR="00912D2E" w:rsidRPr="00B572AE" w:rsidRDefault="00912D2E" w:rsidP="00912D2E">
      <w:pPr>
        <w:spacing w:after="0" w:line="240" w:lineRule="auto"/>
        <w:jc w:val="center"/>
        <w:rPr>
          <w:rFonts w:ascii="Times New Roman" w:eastAsia="DengXian" w:hAnsi="Times New Roman" w:cs="Times New Roman"/>
          <w:b/>
          <w:kern w:val="2"/>
          <w:sz w:val="24"/>
          <w:szCs w:val="24"/>
          <w:lang w:val="en-GB" w:eastAsia="zh-CN"/>
        </w:rPr>
      </w:pPr>
      <w:r w:rsidRPr="00B572AE">
        <w:rPr>
          <w:rFonts w:ascii="Times New Roman" w:eastAsia="DengXian" w:hAnsi="Times New Roman" w:cs="Times New Roman"/>
          <w:b/>
          <w:kern w:val="2"/>
          <w:sz w:val="24"/>
          <w:szCs w:val="24"/>
          <w:lang w:val="en-GB" w:eastAsia="zh-CN"/>
        </w:rPr>
        <w:t>Ngozi Faith Azu</w:t>
      </w:r>
    </w:p>
    <w:p w14:paraId="29595C6D" w14:textId="77777777" w:rsidR="00912D2E" w:rsidRPr="00B572AE" w:rsidRDefault="00912D2E" w:rsidP="00912D2E">
      <w:pPr>
        <w:spacing w:after="0" w:line="240" w:lineRule="auto"/>
        <w:jc w:val="center"/>
        <w:rPr>
          <w:rFonts w:ascii="Times New Roman" w:eastAsia="DengXian" w:hAnsi="Times New Roman" w:cs="Times New Roman"/>
          <w:b/>
          <w:kern w:val="2"/>
          <w:sz w:val="24"/>
          <w:szCs w:val="24"/>
          <w:lang w:val="en-GB" w:eastAsia="zh-CN"/>
        </w:rPr>
      </w:pPr>
      <w:r w:rsidRPr="00B572AE">
        <w:rPr>
          <w:rFonts w:ascii="Times New Roman" w:eastAsia="DengXian" w:hAnsi="Times New Roman" w:cs="Times New Roman"/>
          <w:b/>
          <w:kern w:val="2"/>
          <w:sz w:val="24"/>
          <w:szCs w:val="24"/>
          <w:lang w:val="en-GB" w:eastAsia="zh-CN"/>
        </w:rPr>
        <w:t>National Library of Nigeria, Abuja</w:t>
      </w:r>
    </w:p>
    <w:p w14:paraId="643B8A80" w14:textId="77777777" w:rsidR="00912D2E" w:rsidRPr="00B572AE" w:rsidRDefault="00912D2E" w:rsidP="00912D2E">
      <w:pPr>
        <w:spacing w:after="240" w:line="240" w:lineRule="auto"/>
        <w:jc w:val="center"/>
        <w:rPr>
          <w:rFonts w:ascii="Times New Roman" w:eastAsia="DengXian" w:hAnsi="Times New Roman" w:cs="Times New Roman"/>
          <w:b/>
          <w:i/>
          <w:kern w:val="2"/>
          <w:sz w:val="24"/>
          <w:szCs w:val="24"/>
          <w:lang w:val="en-GB" w:eastAsia="zh-CN"/>
        </w:rPr>
      </w:pPr>
      <w:r w:rsidRPr="00B572AE">
        <w:rPr>
          <w:rFonts w:ascii="Times New Roman" w:eastAsia="DengXian" w:hAnsi="Times New Roman" w:cs="Times New Roman"/>
          <w:b/>
          <w:i/>
          <w:kern w:val="2"/>
          <w:sz w:val="24"/>
          <w:szCs w:val="24"/>
          <w:lang w:val="en-GB" w:eastAsia="zh-CN"/>
        </w:rPr>
        <w:t>faithazu2016@gmail.com 08160033102</w:t>
      </w:r>
    </w:p>
    <w:p w14:paraId="5B3D4696" w14:textId="77777777" w:rsidR="001D7C90" w:rsidRPr="00B572AE" w:rsidRDefault="001D7C90" w:rsidP="001D7C90">
      <w:pPr>
        <w:spacing w:after="0" w:line="240" w:lineRule="auto"/>
        <w:jc w:val="center"/>
        <w:rPr>
          <w:rFonts w:ascii="Times New Roman" w:hAnsi="Times New Roman" w:cs="Times New Roman"/>
          <w:b/>
          <w:bCs/>
          <w:sz w:val="24"/>
          <w:szCs w:val="24"/>
          <w:lang w:val="en-GB"/>
        </w:rPr>
      </w:pPr>
      <w:r w:rsidRPr="00B572AE">
        <w:rPr>
          <w:rFonts w:ascii="Times New Roman" w:hAnsi="Times New Roman" w:cs="Times New Roman"/>
          <w:b/>
          <w:bCs/>
          <w:sz w:val="24"/>
          <w:szCs w:val="24"/>
          <w:lang w:val="en-GB"/>
        </w:rPr>
        <w:t xml:space="preserve">Ayodeji </w:t>
      </w:r>
      <w:proofErr w:type="spellStart"/>
      <w:r w:rsidRPr="00B572AE">
        <w:rPr>
          <w:rFonts w:ascii="Times New Roman" w:hAnsi="Times New Roman" w:cs="Times New Roman"/>
          <w:b/>
          <w:bCs/>
          <w:sz w:val="24"/>
          <w:szCs w:val="24"/>
          <w:lang w:val="en-GB"/>
        </w:rPr>
        <w:t>Jayeola</w:t>
      </w:r>
      <w:proofErr w:type="spellEnd"/>
    </w:p>
    <w:p w14:paraId="58C9CC85" w14:textId="77777777" w:rsidR="001D7C90" w:rsidRPr="00B572AE" w:rsidRDefault="001D7C90" w:rsidP="001D7C90">
      <w:pPr>
        <w:spacing w:after="0" w:line="240" w:lineRule="auto"/>
        <w:jc w:val="center"/>
        <w:rPr>
          <w:rFonts w:ascii="Times New Roman" w:hAnsi="Times New Roman" w:cs="Times New Roman"/>
          <w:b/>
          <w:bCs/>
          <w:sz w:val="24"/>
          <w:szCs w:val="24"/>
          <w:lang w:val="en-GB"/>
        </w:rPr>
      </w:pPr>
      <w:r w:rsidRPr="00B572AE">
        <w:rPr>
          <w:rFonts w:ascii="Times New Roman" w:hAnsi="Times New Roman" w:cs="Times New Roman"/>
          <w:b/>
          <w:bCs/>
          <w:sz w:val="24"/>
          <w:szCs w:val="24"/>
          <w:lang w:val="en-GB"/>
        </w:rPr>
        <w:t>Udo-</w:t>
      </w:r>
      <w:proofErr w:type="spellStart"/>
      <w:r w:rsidRPr="00B572AE">
        <w:rPr>
          <w:rFonts w:ascii="Times New Roman" w:hAnsi="Times New Roman" w:cs="Times New Roman"/>
          <w:b/>
          <w:bCs/>
          <w:sz w:val="24"/>
          <w:szCs w:val="24"/>
          <w:lang w:val="en-GB"/>
        </w:rPr>
        <w:t>Udoma</w:t>
      </w:r>
      <w:proofErr w:type="spellEnd"/>
      <w:r w:rsidRPr="00B572AE">
        <w:rPr>
          <w:rFonts w:ascii="Times New Roman" w:hAnsi="Times New Roman" w:cs="Times New Roman"/>
          <w:b/>
          <w:bCs/>
          <w:sz w:val="24"/>
          <w:szCs w:val="24"/>
          <w:lang w:val="en-GB"/>
        </w:rPr>
        <w:t xml:space="preserve"> &amp; Belo-Osagie, Barristers and Solicitors, Lagos</w:t>
      </w:r>
    </w:p>
    <w:p w14:paraId="50B7F6F6" w14:textId="77777777" w:rsidR="00EC02BA" w:rsidRPr="00B572AE" w:rsidRDefault="001D7C90" w:rsidP="001D7C90">
      <w:pPr>
        <w:spacing w:after="0" w:line="240" w:lineRule="auto"/>
        <w:jc w:val="center"/>
        <w:rPr>
          <w:rFonts w:ascii="Times New Roman" w:hAnsi="Times New Roman" w:cs="Times New Roman"/>
          <w:i/>
          <w:sz w:val="24"/>
          <w:szCs w:val="24"/>
        </w:rPr>
      </w:pPr>
      <w:r w:rsidRPr="00B572AE">
        <w:rPr>
          <w:rFonts w:ascii="Times New Roman" w:hAnsi="Times New Roman" w:cs="Times New Roman"/>
          <w:b/>
          <w:bCs/>
          <w:i/>
          <w:sz w:val="24"/>
          <w:szCs w:val="24"/>
          <w:lang w:val="en-GB"/>
        </w:rPr>
        <w:t>ayo.jayeola@uubo.org 07031148845</w:t>
      </w:r>
    </w:p>
    <w:p w14:paraId="3C8A23BE" w14:textId="77777777" w:rsidR="00EC02BA" w:rsidRPr="00B572AE" w:rsidRDefault="00EC02BA" w:rsidP="0040529C">
      <w:pPr>
        <w:rPr>
          <w:rFonts w:ascii="Times New Roman" w:hAnsi="Times New Roman" w:cs="Times New Roman"/>
          <w:b/>
          <w:i/>
          <w:sz w:val="24"/>
          <w:szCs w:val="24"/>
        </w:rPr>
      </w:pPr>
    </w:p>
    <w:p w14:paraId="1A8A0AD7"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Abstract</w:t>
      </w:r>
    </w:p>
    <w:p w14:paraId="3CCE9347" w14:textId="77777777" w:rsidR="0040529C" w:rsidRPr="00B572AE" w:rsidRDefault="0040529C" w:rsidP="0040529C">
      <w:pPr>
        <w:rPr>
          <w:rFonts w:ascii="Times New Roman" w:hAnsi="Times New Roman" w:cs="Times New Roman"/>
          <w:i/>
          <w:sz w:val="24"/>
          <w:szCs w:val="24"/>
        </w:rPr>
      </w:pPr>
      <w:r w:rsidRPr="00B572AE">
        <w:rPr>
          <w:rFonts w:ascii="Times New Roman" w:hAnsi="Times New Roman" w:cs="Times New Roman"/>
          <w:i/>
          <w:sz w:val="24"/>
          <w:szCs w:val="24"/>
        </w:rPr>
        <w:t xml:space="preserve">Library services are experiencing a profound transformation thanks to mobile and ICT innovations. These technologies introduce faster workflows, precision, and remote access, aligned with evolving user needs. This study investigates how libraries in Nigeria and selected African countries (Ghana, South Africa, Kenya) are deploying tools such as Koha, mobile OPAC, digitization platforms, AI </w:t>
      </w:r>
      <w:proofErr w:type="spellStart"/>
      <w:r w:rsidRPr="00B572AE">
        <w:rPr>
          <w:rFonts w:ascii="Times New Roman" w:hAnsi="Times New Roman" w:cs="Times New Roman"/>
          <w:i/>
          <w:sz w:val="24"/>
          <w:szCs w:val="24"/>
        </w:rPr>
        <w:t>Chabots</w:t>
      </w:r>
      <w:proofErr w:type="spellEnd"/>
      <w:r w:rsidRPr="00B572AE">
        <w:rPr>
          <w:rFonts w:ascii="Times New Roman" w:hAnsi="Times New Roman" w:cs="Times New Roman"/>
          <w:i/>
          <w:sz w:val="24"/>
          <w:szCs w:val="24"/>
        </w:rPr>
        <w:t>, and institutional repositories. The research gauges’ adoption levels, benefits, and challenges using a mixed-methods design comprising surveys, interviews, and observational audits. Results show strong links between mobile usage and user satisfaction, and that top-management support and training significantly contribute to successful deployment. While gains in access, efficiency, and user experience are clear, persistent barriers include infrastructure shortcomings, limited funding, and digital literacy deficits. The paper concludes with actionable recommendations for policy reform, capacity development, inclusivity, and long-term sustainability.</w:t>
      </w:r>
    </w:p>
    <w:p w14:paraId="5BF4D4F8" w14:textId="77777777" w:rsidR="0040529C" w:rsidRPr="00B572AE" w:rsidRDefault="0040529C" w:rsidP="0040529C">
      <w:pPr>
        <w:rPr>
          <w:rFonts w:ascii="Times New Roman" w:hAnsi="Times New Roman" w:cs="Times New Roman"/>
          <w:sz w:val="24"/>
          <w:szCs w:val="24"/>
        </w:rPr>
      </w:pPr>
    </w:p>
    <w:p w14:paraId="5A9B278D"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Introduction</w:t>
      </w:r>
    </w:p>
    <w:p w14:paraId="0D4936ED"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Mobile technology and ICT adoption are redefining library practices. Where once printed catalogues reigned, now users expect to access e-resources, request documents via chat, and borrow materials remotely. In Africa, where infrastructural limitations restrict physical access, mobile platforms offer a new frontier of democratized information access. These digital transformations—notably through systems like Koha, AI-powered assistants, and cloud repositories—are critical for educational development and national progress.</w:t>
      </w:r>
    </w:p>
    <w:p w14:paraId="4CCCC863"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 xml:space="preserve">With the rapid rise in smartphone penetration and internet usage, even users in remote communities are increasingly engaging with library content on digital platforms (Mutula &amp; </w:t>
      </w:r>
      <w:proofErr w:type="spellStart"/>
      <w:r w:rsidRPr="00B572AE">
        <w:rPr>
          <w:rFonts w:ascii="Times New Roman" w:hAnsi="Times New Roman" w:cs="Times New Roman"/>
          <w:sz w:val="24"/>
          <w:szCs w:val="24"/>
        </w:rPr>
        <w:t>Wamukoya</w:t>
      </w:r>
      <w:proofErr w:type="spellEnd"/>
      <w:r w:rsidRPr="00B572AE">
        <w:rPr>
          <w:rFonts w:ascii="Times New Roman" w:hAnsi="Times New Roman" w:cs="Times New Roman"/>
          <w:sz w:val="24"/>
          <w:szCs w:val="24"/>
        </w:rPr>
        <w:t>, 2009). Consequently, modern library services must align with the mobile-first expectations of today’s users, especially in academic and public institutions striving to meet global information standards.</w:t>
      </w:r>
    </w:p>
    <w:p w14:paraId="673050D5"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 xml:space="preserve">In Nigeria, the adoption of mobile and ICT tools in library service delivery is gaining momentum, driven by growing awareness, policy advocacy, and donor-funded modernization initiatives. However, progress remains uneven. Libraries face barriers such as limited technical </w:t>
      </w:r>
      <w:r w:rsidRPr="00B572AE">
        <w:rPr>
          <w:rFonts w:ascii="Times New Roman" w:hAnsi="Times New Roman" w:cs="Times New Roman"/>
          <w:sz w:val="24"/>
          <w:szCs w:val="24"/>
        </w:rPr>
        <w:lastRenderedPageBreak/>
        <w:t xml:space="preserve">infrastructure, inconsistent internet connectivity, low digital literacy, and lack of sustained funding (Adebisi &amp; </w:t>
      </w:r>
      <w:proofErr w:type="spellStart"/>
      <w:r w:rsidRPr="00B572AE">
        <w:rPr>
          <w:rFonts w:ascii="Times New Roman" w:hAnsi="Times New Roman" w:cs="Times New Roman"/>
          <w:sz w:val="24"/>
          <w:szCs w:val="24"/>
        </w:rPr>
        <w:t>Ehoniyotan</w:t>
      </w:r>
      <w:proofErr w:type="spellEnd"/>
      <w:r w:rsidRPr="00B572AE">
        <w:rPr>
          <w:rFonts w:ascii="Times New Roman" w:hAnsi="Times New Roman" w:cs="Times New Roman"/>
          <w:sz w:val="24"/>
          <w:szCs w:val="24"/>
        </w:rPr>
        <w:t xml:space="preserve">, 2024; </w:t>
      </w:r>
      <w:proofErr w:type="spellStart"/>
      <w:r w:rsidRPr="00B572AE">
        <w:rPr>
          <w:rFonts w:ascii="Times New Roman" w:hAnsi="Times New Roman" w:cs="Times New Roman"/>
          <w:sz w:val="24"/>
          <w:szCs w:val="24"/>
        </w:rPr>
        <w:t>Otike</w:t>
      </w:r>
      <w:proofErr w:type="spellEnd"/>
      <w:r w:rsidRPr="00B572AE">
        <w:rPr>
          <w:rFonts w:ascii="Times New Roman" w:hAnsi="Times New Roman" w:cs="Times New Roman"/>
          <w:sz w:val="24"/>
          <w:szCs w:val="24"/>
        </w:rPr>
        <w:t xml:space="preserve"> &amp; </w:t>
      </w:r>
      <w:proofErr w:type="spellStart"/>
      <w:r w:rsidRPr="00B572AE">
        <w:rPr>
          <w:rFonts w:ascii="Times New Roman" w:hAnsi="Times New Roman" w:cs="Times New Roman"/>
          <w:sz w:val="24"/>
          <w:szCs w:val="24"/>
        </w:rPr>
        <w:t>Kiplang’at</w:t>
      </w:r>
      <w:proofErr w:type="spellEnd"/>
      <w:r w:rsidRPr="00B572AE">
        <w:rPr>
          <w:rFonts w:ascii="Times New Roman" w:hAnsi="Times New Roman" w:cs="Times New Roman"/>
          <w:sz w:val="24"/>
          <w:szCs w:val="24"/>
        </w:rPr>
        <w:t>, 2023). Despite these challenges, studies indicate that when supported by top management and professional training, mobile technologies can significantly improve user experience, operational efficiency, and information access (</w:t>
      </w:r>
      <w:proofErr w:type="spellStart"/>
      <w:r w:rsidRPr="00B572AE">
        <w:rPr>
          <w:rFonts w:ascii="Times New Roman" w:hAnsi="Times New Roman" w:cs="Times New Roman"/>
          <w:sz w:val="24"/>
          <w:szCs w:val="24"/>
        </w:rPr>
        <w:t>Abbetuyi</w:t>
      </w:r>
      <w:proofErr w:type="spellEnd"/>
      <w:r w:rsidRPr="00B572AE">
        <w:rPr>
          <w:rFonts w:ascii="Times New Roman" w:hAnsi="Times New Roman" w:cs="Times New Roman"/>
          <w:sz w:val="24"/>
          <w:szCs w:val="24"/>
        </w:rPr>
        <w:t xml:space="preserve">, 2025; Yusuf &amp; </w:t>
      </w:r>
      <w:proofErr w:type="spellStart"/>
      <w:r w:rsidRPr="00B572AE">
        <w:rPr>
          <w:rFonts w:ascii="Times New Roman" w:hAnsi="Times New Roman" w:cs="Times New Roman"/>
          <w:sz w:val="24"/>
          <w:szCs w:val="24"/>
        </w:rPr>
        <w:t>Jimoh</w:t>
      </w:r>
      <w:proofErr w:type="spellEnd"/>
      <w:r w:rsidRPr="00B572AE">
        <w:rPr>
          <w:rFonts w:ascii="Times New Roman" w:hAnsi="Times New Roman" w:cs="Times New Roman"/>
          <w:sz w:val="24"/>
          <w:szCs w:val="24"/>
        </w:rPr>
        <w:t>, 2023). This paper explores the current landscape of mobile technology and ICT adoption in Nigerian and selected African libraries, identifying critical enablers, challenges, and best practices that can inform future implementation s</w:t>
      </w:r>
      <w:r w:rsidR="001D7C90" w:rsidRPr="00B572AE">
        <w:rPr>
          <w:rFonts w:ascii="Times New Roman" w:hAnsi="Times New Roman" w:cs="Times New Roman"/>
          <w:sz w:val="24"/>
          <w:szCs w:val="24"/>
        </w:rPr>
        <w:t>trategies across the continent.</w:t>
      </w:r>
    </w:p>
    <w:p w14:paraId="4399F789"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Literature Review</w:t>
      </w:r>
    </w:p>
    <w:p w14:paraId="04BA1BCA"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ICT Evolution in Libraries</w:t>
      </w:r>
    </w:p>
    <w:p w14:paraId="72C8BFC3"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 xml:space="preserve">ICT continues to enhance how libraries deliver services. </w:t>
      </w:r>
      <w:proofErr w:type="spellStart"/>
      <w:r w:rsidRPr="00B572AE">
        <w:rPr>
          <w:rFonts w:ascii="Times New Roman" w:hAnsi="Times New Roman" w:cs="Times New Roman"/>
          <w:sz w:val="24"/>
          <w:szCs w:val="24"/>
        </w:rPr>
        <w:t>Thanuskodi</w:t>
      </w:r>
      <w:proofErr w:type="spellEnd"/>
      <w:r w:rsidRPr="00B572AE">
        <w:rPr>
          <w:rFonts w:ascii="Times New Roman" w:hAnsi="Times New Roman" w:cs="Times New Roman"/>
          <w:sz w:val="24"/>
          <w:szCs w:val="24"/>
        </w:rPr>
        <w:t xml:space="preserve"> (2012) highlighted its role in improving resource organization, retrieval, and access, significantly lifting user satisfaction. In Nigeria, Adebisi and </w:t>
      </w:r>
      <w:proofErr w:type="spellStart"/>
      <w:r w:rsidRPr="00B572AE">
        <w:rPr>
          <w:rFonts w:ascii="Times New Roman" w:hAnsi="Times New Roman" w:cs="Times New Roman"/>
          <w:sz w:val="24"/>
          <w:szCs w:val="24"/>
        </w:rPr>
        <w:t>Ehoniyotan</w:t>
      </w:r>
      <w:proofErr w:type="spellEnd"/>
      <w:r w:rsidRPr="00B572AE">
        <w:rPr>
          <w:rFonts w:ascii="Times New Roman" w:hAnsi="Times New Roman" w:cs="Times New Roman"/>
          <w:sz w:val="24"/>
          <w:szCs w:val="24"/>
        </w:rPr>
        <w:t xml:space="preserve"> (2024) observed that while ICT infrastructure is increasingly available in academic libraries, usage is constrained by weak policies and poor implementation strategies.</w:t>
      </w:r>
    </w:p>
    <w:p w14:paraId="1A71A290"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Mobile Technology as an Access Enabler</w:t>
      </w:r>
    </w:p>
    <w:p w14:paraId="14763892"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 xml:space="preserve">Adjei et al. (2025) found high awareness and positive perception of mobile library services in Ghana, although widespread implementation remains elusive due to infrastructure and staff training gaps. Similarly, Yusuf and </w:t>
      </w:r>
      <w:proofErr w:type="spellStart"/>
      <w:r w:rsidRPr="00B572AE">
        <w:rPr>
          <w:rFonts w:ascii="Times New Roman" w:hAnsi="Times New Roman" w:cs="Times New Roman"/>
          <w:sz w:val="24"/>
          <w:szCs w:val="24"/>
        </w:rPr>
        <w:t>Jimoh</w:t>
      </w:r>
      <w:proofErr w:type="spellEnd"/>
      <w:r w:rsidRPr="00B572AE">
        <w:rPr>
          <w:rFonts w:ascii="Times New Roman" w:hAnsi="Times New Roman" w:cs="Times New Roman"/>
          <w:sz w:val="24"/>
          <w:szCs w:val="24"/>
        </w:rPr>
        <w:t xml:space="preserve"> (2023) reported robust student demand for mobile-based library services in polytechnics across Southwest Nigeria.</w:t>
      </w:r>
    </w:p>
    <w:p w14:paraId="1664ECBE"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Management Support and Training</w:t>
      </w:r>
    </w:p>
    <w:p w14:paraId="38DAF53D" w14:textId="77777777" w:rsidR="0040529C" w:rsidRPr="00B572AE" w:rsidRDefault="0040529C" w:rsidP="0040529C">
      <w:pPr>
        <w:rPr>
          <w:rFonts w:ascii="Times New Roman" w:hAnsi="Times New Roman" w:cs="Times New Roman"/>
          <w:sz w:val="24"/>
          <w:szCs w:val="24"/>
        </w:rPr>
      </w:pPr>
      <w:proofErr w:type="spellStart"/>
      <w:r w:rsidRPr="00B572AE">
        <w:rPr>
          <w:rFonts w:ascii="Times New Roman" w:hAnsi="Times New Roman" w:cs="Times New Roman"/>
          <w:sz w:val="24"/>
          <w:szCs w:val="24"/>
        </w:rPr>
        <w:t>Abbetuyi</w:t>
      </w:r>
      <w:proofErr w:type="spellEnd"/>
      <w:r w:rsidRPr="00B572AE">
        <w:rPr>
          <w:rFonts w:ascii="Times New Roman" w:hAnsi="Times New Roman" w:cs="Times New Roman"/>
          <w:sz w:val="24"/>
          <w:szCs w:val="24"/>
        </w:rPr>
        <w:t xml:space="preserve"> (2025) demonstrated that top-management support and training are pivotal for successful mobile technology adoption in Nigerian university libraries. Training showed a stronger influence than management support, suggesting that capacity building has a more direct effect on practical use. Ma and </w:t>
      </w:r>
      <w:proofErr w:type="spellStart"/>
      <w:r w:rsidRPr="00B572AE">
        <w:rPr>
          <w:rFonts w:ascii="Times New Roman" w:hAnsi="Times New Roman" w:cs="Times New Roman"/>
          <w:sz w:val="24"/>
          <w:szCs w:val="24"/>
        </w:rPr>
        <w:t>Rajkoomar</w:t>
      </w:r>
      <w:proofErr w:type="spellEnd"/>
      <w:r w:rsidRPr="00B572AE">
        <w:rPr>
          <w:rFonts w:ascii="Times New Roman" w:hAnsi="Times New Roman" w:cs="Times New Roman"/>
          <w:sz w:val="24"/>
          <w:szCs w:val="24"/>
        </w:rPr>
        <w:t xml:space="preserve"> (2024), writing on South African academic libraries, emphasized that perceived usefulness and ease of use—core to Davis’s Technology Acceptance Model—remain crucial adoption drivers.</w:t>
      </w:r>
    </w:p>
    <w:p w14:paraId="42FEF230"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Adoption Barriers</w:t>
      </w:r>
    </w:p>
    <w:p w14:paraId="499DEAC9" w14:textId="77777777" w:rsidR="0040529C" w:rsidRPr="00B572AE" w:rsidRDefault="0040529C" w:rsidP="0040529C">
      <w:pPr>
        <w:rPr>
          <w:rFonts w:ascii="Times New Roman" w:hAnsi="Times New Roman" w:cs="Times New Roman"/>
          <w:sz w:val="24"/>
          <w:szCs w:val="24"/>
        </w:rPr>
      </w:pPr>
      <w:proofErr w:type="spellStart"/>
      <w:r w:rsidRPr="00B572AE">
        <w:rPr>
          <w:rFonts w:ascii="Times New Roman" w:hAnsi="Times New Roman" w:cs="Times New Roman"/>
          <w:sz w:val="24"/>
          <w:szCs w:val="24"/>
        </w:rPr>
        <w:t>Otike</w:t>
      </w:r>
      <w:proofErr w:type="spellEnd"/>
      <w:r w:rsidRPr="00B572AE">
        <w:rPr>
          <w:rFonts w:ascii="Times New Roman" w:hAnsi="Times New Roman" w:cs="Times New Roman"/>
          <w:sz w:val="24"/>
          <w:szCs w:val="24"/>
        </w:rPr>
        <w:t xml:space="preserve"> and </w:t>
      </w:r>
      <w:proofErr w:type="spellStart"/>
      <w:r w:rsidRPr="00B572AE">
        <w:rPr>
          <w:rFonts w:ascii="Times New Roman" w:hAnsi="Times New Roman" w:cs="Times New Roman"/>
          <w:sz w:val="24"/>
          <w:szCs w:val="24"/>
        </w:rPr>
        <w:t>Kiplang’at</w:t>
      </w:r>
      <w:proofErr w:type="spellEnd"/>
      <w:r w:rsidRPr="00B572AE">
        <w:rPr>
          <w:rFonts w:ascii="Times New Roman" w:hAnsi="Times New Roman" w:cs="Times New Roman"/>
          <w:sz w:val="24"/>
          <w:szCs w:val="24"/>
        </w:rPr>
        <w:t xml:space="preserve"> (2023) documented barriers in East African libraries, including inconsistent electricity, weak internet, and limited digital literacy. In Nigeria, Emmanuel et al. (2024) emphasized the foundational role of steady electricity in facilitating ICT usage among students at major academic libraries.</w:t>
      </w:r>
    </w:p>
    <w:p w14:paraId="4A450892"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Theoretical Framework</w:t>
      </w:r>
    </w:p>
    <w:p w14:paraId="5566A3ED" w14:textId="77777777" w:rsidR="00912D2E"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 xml:space="preserve">This research is anchored in the Technology Acceptance Model (TAM) proposed by Davis (1989), which posits that perceived usefulness and perceived ease of use are the two primary factors influencing users’ acceptance of new technologies. TAM remains highly applicable in </w:t>
      </w:r>
      <w:r w:rsidRPr="00B572AE">
        <w:rPr>
          <w:rFonts w:ascii="Times New Roman" w:hAnsi="Times New Roman" w:cs="Times New Roman"/>
          <w:sz w:val="24"/>
          <w:szCs w:val="24"/>
        </w:rPr>
        <w:lastRenderedPageBreak/>
        <w:t>low-resource environments, where perceived relevance and user-friendliness det</w:t>
      </w:r>
      <w:r w:rsidR="001D7C90" w:rsidRPr="00B572AE">
        <w:rPr>
          <w:rFonts w:ascii="Times New Roman" w:hAnsi="Times New Roman" w:cs="Times New Roman"/>
          <w:sz w:val="24"/>
          <w:szCs w:val="24"/>
        </w:rPr>
        <w:t>ermine actual technology usage.</w:t>
      </w:r>
    </w:p>
    <w:p w14:paraId="5DABA199" w14:textId="77777777" w:rsidR="00BA7467" w:rsidRPr="00B572AE" w:rsidRDefault="00BA7467" w:rsidP="0040529C">
      <w:pPr>
        <w:rPr>
          <w:rFonts w:ascii="Times New Roman" w:hAnsi="Times New Roman" w:cs="Times New Roman"/>
          <w:b/>
          <w:sz w:val="24"/>
          <w:szCs w:val="24"/>
        </w:rPr>
      </w:pPr>
    </w:p>
    <w:p w14:paraId="1C635701" w14:textId="77777777" w:rsidR="00BA7467" w:rsidRPr="00B572AE" w:rsidRDefault="00BA7467" w:rsidP="0040529C">
      <w:pPr>
        <w:rPr>
          <w:rFonts w:ascii="Times New Roman" w:hAnsi="Times New Roman" w:cs="Times New Roman"/>
          <w:b/>
          <w:sz w:val="24"/>
          <w:szCs w:val="24"/>
        </w:rPr>
      </w:pPr>
    </w:p>
    <w:p w14:paraId="2A0D94D6" w14:textId="77777777" w:rsidR="00912D2E"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Methodology</w:t>
      </w:r>
    </w:p>
    <w:p w14:paraId="6613968E"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Research Design</w:t>
      </w:r>
    </w:p>
    <w:p w14:paraId="1883A400"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A mixed-methods explanatory sequential design was adopted. Quantitative data collection was followed by qualitative interviews to explain patterns and relationship</w:t>
      </w:r>
      <w:r w:rsidR="001D7C90" w:rsidRPr="00B572AE">
        <w:rPr>
          <w:rFonts w:ascii="Times New Roman" w:hAnsi="Times New Roman" w:cs="Times New Roman"/>
          <w:sz w:val="24"/>
          <w:szCs w:val="24"/>
        </w:rPr>
        <w:t>s uncovered in the first phase.</w:t>
      </w:r>
    </w:p>
    <w:p w14:paraId="0D374262" w14:textId="77777777" w:rsidR="0040529C" w:rsidRPr="00B572AE" w:rsidRDefault="001D7C90" w:rsidP="0040529C">
      <w:pPr>
        <w:rPr>
          <w:rFonts w:ascii="Times New Roman" w:hAnsi="Times New Roman" w:cs="Times New Roman"/>
          <w:b/>
          <w:sz w:val="24"/>
          <w:szCs w:val="24"/>
        </w:rPr>
      </w:pPr>
      <w:r w:rsidRPr="00B572AE">
        <w:rPr>
          <w:rFonts w:ascii="Times New Roman" w:hAnsi="Times New Roman" w:cs="Times New Roman"/>
          <w:b/>
          <w:sz w:val="24"/>
          <w:szCs w:val="24"/>
        </w:rPr>
        <w:t>Population and Sampling</w:t>
      </w:r>
    </w:p>
    <w:p w14:paraId="1BFA6DCA"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The study focused on librarians and library users from 20 institutions across Nigeria, Ghana, Kenya, and South Africa. Participants included 75 librarians, 75 users, and 15 librarians selected for interviews using str</w:t>
      </w:r>
      <w:r w:rsidR="001D7C90" w:rsidRPr="00B572AE">
        <w:rPr>
          <w:rFonts w:ascii="Times New Roman" w:hAnsi="Times New Roman" w:cs="Times New Roman"/>
          <w:sz w:val="24"/>
          <w:szCs w:val="24"/>
        </w:rPr>
        <w:t>atified and purposive sampling.</w:t>
      </w:r>
    </w:p>
    <w:p w14:paraId="71529D18"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Data Collection Instruments</w:t>
      </w:r>
    </w:p>
    <w:p w14:paraId="0961A333" w14:textId="77777777" w:rsidR="0040529C" w:rsidRPr="00B572AE" w:rsidRDefault="0040529C" w:rsidP="008D095F">
      <w:pPr>
        <w:pStyle w:val="ListParagraph"/>
        <w:numPr>
          <w:ilvl w:val="0"/>
          <w:numId w:val="2"/>
        </w:numPr>
        <w:rPr>
          <w:rFonts w:ascii="Times New Roman" w:hAnsi="Times New Roman" w:cs="Times New Roman"/>
          <w:sz w:val="24"/>
          <w:szCs w:val="24"/>
        </w:rPr>
      </w:pPr>
      <w:r w:rsidRPr="00B572AE">
        <w:rPr>
          <w:rFonts w:ascii="Times New Roman" w:hAnsi="Times New Roman" w:cs="Times New Roman"/>
          <w:sz w:val="24"/>
          <w:szCs w:val="24"/>
        </w:rPr>
        <w:t xml:space="preserve">Questionnaires assessed the frequency of ICT tool use, satisfaction levels, and adoption drivers. A pilot test yielded a </w:t>
      </w:r>
      <w:r w:rsidR="00BA7467" w:rsidRPr="00B572AE">
        <w:rPr>
          <w:rFonts w:ascii="Times New Roman" w:hAnsi="Times New Roman" w:cs="Times New Roman"/>
          <w:sz w:val="24"/>
          <w:szCs w:val="24"/>
        </w:rPr>
        <w:t>Cronbach's</w:t>
      </w:r>
      <w:r w:rsidRPr="00B572AE">
        <w:rPr>
          <w:rFonts w:ascii="Times New Roman" w:hAnsi="Times New Roman" w:cs="Times New Roman"/>
          <w:sz w:val="24"/>
          <w:szCs w:val="24"/>
        </w:rPr>
        <w:t xml:space="preserve"> alpha above 0.70.</w:t>
      </w:r>
    </w:p>
    <w:p w14:paraId="01BE8A36" w14:textId="77777777" w:rsidR="0040529C" w:rsidRPr="00B572AE" w:rsidRDefault="0040529C" w:rsidP="0040529C">
      <w:pPr>
        <w:pStyle w:val="ListParagraph"/>
        <w:numPr>
          <w:ilvl w:val="0"/>
          <w:numId w:val="2"/>
        </w:numPr>
        <w:rPr>
          <w:rFonts w:ascii="Times New Roman" w:hAnsi="Times New Roman" w:cs="Times New Roman"/>
          <w:sz w:val="24"/>
          <w:szCs w:val="24"/>
        </w:rPr>
      </w:pPr>
      <w:r w:rsidRPr="00B572AE">
        <w:rPr>
          <w:rFonts w:ascii="Times New Roman" w:hAnsi="Times New Roman" w:cs="Times New Roman"/>
          <w:sz w:val="24"/>
          <w:szCs w:val="24"/>
        </w:rPr>
        <w:t>Semi-structured interviews captured deeper insights from librarians.</w:t>
      </w:r>
    </w:p>
    <w:p w14:paraId="05C8F351" w14:textId="77777777" w:rsidR="0040529C" w:rsidRPr="00B572AE" w:rsidRDefault="0040529C" w:rsidP="0040529C">
      <w:pPr>
        <w:pStyle w:val="ListParagraph"/>
        <w:numPr>
          <w:ilvl w:val="0"/>
          <w:numId w:val="2"/>
        </w:numPr>
        <w:rPr>
          <w:rFonts w:ascii="Times New Roman" w:hAnsi="Times New Roman" w:cs="Times New Roman"/>
          <w:sz w:val="24"/>
          <w:szCs w:val="24"/>
        </w:rPr>
      </w:pPr>
      <w:r w:rsidRPr="00B572AE">
        <w:rPr>
          <w:rFonts w:ascii="Times New Roman" w:hAnsi="Times New Roman" w:cs="Times New Roman"/>
          <w:sz w:val="24"/>
          <w:szCs w:val="24"/>
        </w:rPr>
        <w:t>Observational checklists verified existing infrastructure and tools during library visits.</w:t>
      </w:r>
    </w:p>
    <w:p w14:paraId="092B18AA" w14:textId="77777777" w:rsidR="0040529C" w:rsidRPr="00B572AE" w:rsidRDefault="00003D4D" w:rsidP="0040529C">
      <w:pPr>
        <w:rPr>
          <w:rFonts w:ascii="Times New Roman" w:hAnsi="Times New Roman" w:cs="Times New Roman"/>
          <w:b/>
          <w:sz w:val="24"/>
          <w:szCs w:val="24"/>
        </w:rPr>
      </w:pPr>
      <w:r w:rsidRPr="00B572AE">
        <w:rPr>
          <w:rFonts w:ascii="Times New Roman" w:hAnsi="Times New Roman" w:cs="Times New Roman"/>
          <w:b/>
          <w:sz w:val="24"/>
          <w:szCs w:val="24"/>
        </w:rPr>
        <w:t>Data Analysis</w:t>
      </w:r>
    </w:p>
    <w:p w14:paraId="555DD8A3"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 xml:space="preserve">Quantitative data were analyzed using SPSS version 26, with descriptive (mean, frequency) and inferential (Pearson correlation, regression) statistics. NVivo was used for thematic analysis of qualitative data to uncover recurring patterns </w:t>
      </w:r>
      <w:r w:rsidR="00003D4D" w:rsidRPr="00B572AE">
        <w:rPr>
          <w:rFonts w:ascii="Times New Roman" w:hAnsi="Times New Roman" w:cs="Times New Roman"/>
          <w:sz w:val="24"/>
          <w:szCs w:val="24"/>
        </w:rPr>
        <w:t>and contextual interpretations.</w:t>
      </w:r>
    </w:p>
    <w:p w14:paraId="0C4CBA37" w14:textId="77777777" w:rsidR="0040529C" w:rsidRPr="00B572AE" w:rsidRDefault="00003D4D" w:rsidP="0040529C">
      <w:pPr>
        <w:rPr>
          <w:rFonts w:ascii="Times New Roman" w:hAnsi="Times New Roman" w:cs="Times New Roman"/>
          <w:b/>
          <w:sz w:val="24"/>
          <w:szCs w:val="24"/>
        </w:rPr>
      </w:pPr>
      <w:r w:rsidRPr="00B572AE">
        <w:rPr>
          <w:rFonts w:ascii="Times New Roman" w:hAnsi="Times New Roman" w:cs="Times New Roman"/>
          <w:b/>
          <w:sz w:val="24"/>
          <w:szCs w:val="24"/>
        </w:rPr>
        <w:t>Ethical Considerations</w:t>
      </w:r>
    </w:p>
    <w:p w14:paraId="76908A1F" w14:textId="77777777" w:rsidR="001D7C90"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All participants were briefed on the purpose of the research. Informed consent was obtained. Anonymity and confidenti</w:t>
      </w:r>
      <w:r w:rsidR="00003D4D" w:rsidRPr="00B572AE">
        <w:rPr>
          <w:rFonts w:ascii="Times New Roman" w:hAnsi="Times New Roman" w:cs="Times New Roman"/>
          <w:sz w:val="24"/>
          <w:szCs w:val="24"/>
        </w:rPr>
        <w:t>ality were strictly maintained.</w:t>
      </w:r>
    </w:p>
    <w:p w14:paraId="220FC5AB" w14:textId="77777777" w:rsidR="0040529C" w:rsidRPr="00B572AE" w:rsidRDefault="00003D4D" w:rsidP="0040529C">
      <w:pPr>
        <w:rPr>
          <w:rFonts w:ascii="Times New Roman" w:hAnsi="Times New Roman" w:cs="Times New Roman"/>
          <w:b/>
          <w:sz w:val="24"/>
          <w:szCs w:val="24"/>
        </w:rPr>
      </w:pPr>
      <w:r w:rsidRPr="00B572AE">
        <w:rPr>
          <w:rFonts w:ascii="Times New Roman" w:hAnsi="Times New Roman" w:cs="Times New Roman"/>
          <w:b/>
          <w:sz w:val="24"/>
          <w:szCs w:val="24"/>
        </w:rPr>
        <w:t>Findings</w:t>
      </w:r>
    </w:p>
    <w:p w14:paraId="521EF515"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b/>
          <w:sz w:val="24"/>
          <w:szCs w:val="24"/>
        </w:rPr>
        <w:t>Adoption of Mobile and ICT Too</w:t>
      </w:r>
      <w:r w:rsidR="00003D4D" w:rsidRPr="00B572AE">
        <w:rPr>
          <w:rFonts w:ascii="Times New Roman" w:hAnsi="Times New Roman" w:cs="Times New Roman"/>
          <w:sz w:val="24"/>
          <w:szCs w:val="24"/>
        </w:rPr>
        <w:t>ls</w:t>
      </w:r>
    </w:p>
    <w:p w14:paraId="08ACF6CE"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 xml:space="preserve">Most libraries surveyed had implemented mobile OPACs, SMS alerts, and digital lending. Koha and </w:t>
      </w:r>
      <w:proofErr w:type="spellStart"/>
      <w:r w:rsidRPr="00B572AE">
        <w:rPr>
          <w:rFonts w:ascii="Times New Roman" w:hAnsi="Times New Roman" w:cs="Times New Roman"/>
          <w:sz w:val="24"/>
          <w:szCs w:val="24"/>
        </w:rPr>
        <w:t>DSpace</w:t>
      </w:r>
      <w:proofErr w:type="spellEnd"/>
      <w:r w:rsidRPr="00B572AE">
        <w:rPr>
          <w:rFonts w:ascii="Times New Roman" w:hAnsi="Times New Roman" w:cs="Times New Roman"/>
          <w:sz w:val="24"/>
          <w:szCs w:val="24"/>
        </w:rPr>
        <w:t xml:space="preserve"> were the dominant platforms for cataloguing and repositories, while WhatsApp-based services and AI chatbots were gradua</w:t>
      </w:r>
      <w:r w:rsidR="00003D4D" w:rsidRPr="00B572AE">
        <w:rPr>
          <w:rFonts w:ascii="Times New Roman" w:hAnsi="Times New Roman" w:cs="Times New Roman"/>
          <w:sz w:val="24"/>
          <w:szCs w:val="24"/>
        </w:rPr>
        <w:t>lly gaining traction.</w:t>
      </w:r>
    </w:p>
    <w:p w14:paraId="6E84FDF2"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User Sati</w:t>
      </w:r>
      <w:r w:rsidR="00003D4D" w:rsidRPr="00B572AE">
        <w:rPr>
          <w:rFonts w:ascii="Times New Roman" w:hAnsi="Times New Roman" w:cs="Times New Roman"/>
          <w:b/>
          <w:sz w:val="24"/>
          <w:szCs w:val="24"/>
        </w:rPr>
        <w:t>sfaction and Service Efficiency</w:t>
      </w:r>
    </w:p>
    <w:p w14:paraId="7F0F2732" w14:textId="77777777" w:rsidR="001D7C90"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A strong positive correlation existed between mobile tool usage and user satisfaction. Over 80% of users felt that mobile access made library services mo</w:t>
      </w:r>
      <w:r w:rsidR="001D7C90" w:rsidRPr="00B572AE">
        <w:rPr>
          <w:rFonts w:ascii="Times New Roman" w:hAnsi="Times New Roman" w:cs="Times New Roman"/>
          <w:sz w:val="24"/>
          <w:szCs w:val="24"/>
        </w:rPr>
        <w:t>re efficient and user-centered.</w:t>
      </w:r>
    </w:p>
    <w:p w14:paraId="035F93CB"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lastRenderedPageBreak/>
        <w:t>Barri</w:t>
      </w:r>
      <w:r w:rsidR="00003D4D" w:rsidRPr="00B572AE">
        <w:rPr>
          <w:rFonts w:ascii="Times New Roman" w:hAnsi="Times New Roman" w:cs="Times New Roman"/>
          <w:b/>
          <w:sz w:val="24"/>
          <w:szCs w:val="24"/>
        </w:rPr>
        <w:t>ers to Adoption</w:t>
      </w:r>
    </w:p>
    <w:p w14:paraId="04B57225"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Key obstacles included poor internet connectivity, unstable power supply, limited digital skills, and insufficient funding. These issues were particul</w:t>
      </w:r>
      <w:r w:rsidR="00003D4D" w:rsidRPr="00B572AE">
        <w:rPr>
          <w:rFonts w:ascii="Times New Roman" w:hAnsi="Times New Roman" w:cs="Times New Roman"/>
          <w:sz w:val="24"/>
          <w:szCs w:val="24"/>
        </w:rPr>
        <w:t>arly severe in rural libraries.</w:t>
      </w:r>
    </w:p>
    <w:p w14:paraId="3FE8AD0A"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Managem</w:t>
      </w:r>
      <w:r w:rsidR="00003D4D" w:rsidRPr="00B572AE">
        <w:rPr>
          <w:rFonts w:ascii="Times New Roman" w:hAnsi="Times New Roman" w:cs="Times New Roman"/>
          <w:b/>
          <w:sz w:val="24"/>
          <w:szCs w:val="24"/>
        </w:rPr>
        <w:t>ent Support and Training Impact</w:t>
      </w:r>
    </w:p>
    <w:p w14:paraId="5C4329EE"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Both factors were significant, but training had a higher statistical influence on successful technology use, reinforcing the need for on</w:t>
      </w:r>
      <w:r w:rsidR="00003D4D" w:rsidRPr="00B572AE">
        <w:rPr>
          <w:rFonts w:ascii="Times New Roman" w:hAnsi="Times New Roman" w:cs="Times New Roman"/>
          <w:sz w:val="24"/>
          <w:szCs w:val="24"/>
        </w:rPr>
        <w:t>going professional development.</w:t>
      </w:r>
    </w:p>
    <w:p w14:paraId="17AC6C60" w14:textId="77777777" w:rsidR="00BA7467" w:rsidRPr="00B572AE" w:rsidRDefault="00BA7467" w:rsidP="0040529C">
      <w:pPr>
        <w:rPr>
          <w:rFonts w:ascii="Times New Roman" w:hAnsi="Times New Roman" w:cs="Times New Roman"/>
          <w:b/>
          <w:sz w:val="24"/>
          <w:szCs w:val="24"/>
        </w:rPr>
      </w:pPr>
    </w:p>
    <w:p w14:paraId="4CC65B57" w14:textId="77777777" w:rsidR="0040529C" w:rsidRPr="00B572AE" w:rsidRDefault="00003D4D" w:rsidP="0040529C">
      <w:pPr>
        <w:rPr>
          <w:rFonts w:ascii="Times New Roman" w:hAnsi="Times New Roman" w:cs="Times New Roman"/>
          <w:b/>
          <w:sz w:val="24"/>
          <w:szCs w:val="24"/>
        </w:rPr>
      </w:pPr>
      <w:r w:rsidRPr="00B572AE">
        <w:rPr>
          <w:rFonts w:ascii="Times New Roman" w:hAnsi="Times New Roman" w:cs="Times New Roman"/>
          <w:b/>
          <w:sz w:val="24"/>
          <w:szCs w:val="24"/>
        </w:rPr>
        <w:t>Discussion</w:t>
      </w:r>
    </w:p>
    <w:p w14:paraId="70AB08D8"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Findings reinforce that mobile technology is a game-changer for libraries, improving access, speed, and personalization. However, these gains are contingent on resolving infrastructure and capacity issues. Institutional readiness—reflected in leadership, training, and vision—emerged as a key ena</w:t>
      </w:r>
      <w:r w:rsidR="00003D4D" w:rsidRPr="00B572AE">
        <w:rPr>
          <w:rFonts w:ascii="Times New Roman" w:hAnsi="Times New Roman" w:cs="Times New Roman"/>
          <w:sz w:val="24"/>
          <w:szCs w:val="24"/>
        </w:rPr>
        <w:t>bler of digital transformation.</w:t>
      </w:r>
    </w:p>
    <w:p w14:paraId="6C7F4A6A"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Notably, inclusivity remains a critical concern. Access disparities persist for women, persons with disabilities, and rural users, who often lack devices or digital skills. Mobile adoption must therefore be accompanied by equity-focused policies to ensure no one is left beh</w:t>
      </w:r>
      <w:r w:rsidR="00003D4D" w:rsidRPr="00B572AE">
        <w:rPr>
          <w:rFonts w:ascii="Times New Roman" w:hAnsi="Times New Roman" w:cs="Times New Roman"/>
          <w:sz w:val="24"/>
          <w:szCs w:val="24"/>
        </w:rPr>
        <w:t>ind.</w:t>
      </w:r>
    </w:p>
    <w:p w14:paraId="6A56BFC3"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The continued relevance of the Technology Acceptance Model is affirmed, especially as user expectations evolve in the digital age. Libraries that design user-friendly platforms and prioritize training are more lik</w:t>
      </w:r>
      <w:r w:rsidR="00003D4D" w:rsidRPr="00B572AE">
        <w:rPr>
          <w:rFonts w:ascii="Times New Roman" w:hAnsi="Times New Roman" w:cs="Times New Roman"/>
          <w:sz w:val="24"/>
          <w:szCs w:val="24"/>
        </w:rPr>
        <w:t>ely to see successful adoption.</w:t>
      </w:r>
    </w:p>
    <w:p w14:paraId="1D079467"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Limitations of the Study</w:t>
      </w:r>
    </w:p>
    <w:p w14:paraId="46D4F0DC" w14:textId="77777777" w:rsidR="0040529C" w:rsidRPr="00B572AE" w:rsidRDefault="0040529C" w:rsidP="0023512B">
      <w:pPr>
        <w:pStyle w:val="ListParagraph"/>
        <w:numPr>
          <w:ilvl w:val="1"/>
          <w:numId w:val="8"/>
        </w:numPr>
        <w:rPr>
          <w:rFonts w:ascii="Times New Roman" w:hAnsi="Times New Roman" w:cs="Times New Roman"/>
          <w:sz w:val="24"/>
          <w:szCs w:val="24"/>
        </w:rPr>
      </w:pPr>
      <w:r w:rsidRPr="00B572AE">
        <w:rPr>
          <w:rFonts w:ascii="Times New Roman" w:hAnsi="Times New Roman" w:cs="Times New Roman"/>
          <w:sz w:val="24"/>
          <w:szCs w:val="24"/>
        </w:rPr>
        <w:t>The study’s geographic scope excluded Francophone and Lusophone African nations.</w:t>
      </w:r>
    </w:p>
    <w:p w14:paraId="7228FFA9" w14:textId="77777777" w:rsidR="0040529C" w:rsidRPr="00B572AE" w:rsidRDefault="0040529C" w:rsidP="0023512B">
      <w:pPr>
        <w:pStyle w:val="ListParagraph"/>
        <w:numPr>
          <w:ilvl w:val="1"/>
          <w:numId w:val="5"/>
        </w:numPr>
        <w:rPr>
          <w:rFonts w:ascii="Times New Roman" w:hAnsi="Times New Roman" w:cs="Times New Roman"/>
          <w:sz w:val="24"/>
          <w:szCs w:val="24"/>
        </w:rPr>
      </w:pPr>
      <w:r w:rsidRPr="00B572AE">
        <w:rPr>
          <w:rFonts w:ascii="Times New Roman" w:hAnsi="Times New Roman" w:cs="Times New Roman"/>
          <w:sz w:val="24"/>
          <w:szCs w:val="24"/>
        </w:rPr>
        <w:t>Some institutions lacked updated records, limiting observational audits.</w:t>
      </w:r>
    </w:p>
    <w:p w14:paraId="29E4EB22" w14:textId="77777777" w:rsidR="0040529C" w:rsidRPr="00B572AE" w:rsidRDefault="0040529C" w:rsidP="0040529C">
      <w:pPr>
        <w:pStyle w:val="ListParagraph"/>
        <w:numPr>
          <w:ilvl w:val="1"/>
          <w:numId w:val="5"/>
        </w:numPr>
        <w:rPr>
          <w:rFonts w:ascii="Times New Roman" w:hAnsi="Times New Roman" w:cs="Times New Roman"/>
          <w:sz w:val="24"/>
          <w:szCs w:val="24"/>
        </w:rPr>
      </w:pPr>
      <w:r w:rsidRPr="00B572AE">
        <w:rPr>
          <w:rFonts w:ascii="Times New Roman" w:hAnsi="Times New Roman" w:cs="Times New Roman"/>
          <w:sz w:val="24"/>
          <w:szCs w:val="24"/>
        </w:rPr>
        <w:t>Funding limitations constrained longitudinal tracking, which could assess sustained impact over time.</w:t>
      </w:r>
    </w:p>
    <w:p w14:paraId="4E1D5131" w14:textId="77777777" w:rsidR="0040529C" w:rsidRPr="00B572AE" w:rsidRDefault="0040529C" w:rsidP="0040529C">
      <w:pPr>
        <w:rPr>
          <w:rFonts w:ascii="Times New Roman" w:hAnsi="Times New Roman" w:cs="Times New Roman"/>
          <w:b/>
          <w:sz w:val="24"/>
          <w:szCs w:val="24"/>
        </w:rPr>
      </w:pPr>
      <w:r w:rsidRPr="00B572AE">
        <w:rPr>
          <w:rFonts w:ascii="Times New Roman" w:hAnsi="Times New Roman" w:cs="Times New Roman"/>
          <w:b/>
          <w:sz w:val="24"/>
          <w:szCs w:val="24"/>
        </w:rPr>
        <w:t>Future Research Directions</w:t>
      </w:r>
    </w:p>
    <w:p w14:paraId="55C09679" w14:textId="77777777" w:rsidR="0040529C" w:rsidRPr="00B572AE" w:rsidRDefault="001D7C90" w:rsidP="0023512B">
      <w:pPr>
        <w:pStyle w:val="ListParagraph"/>
        <w:numPr>
          <w:ilvl w:val="0"/>
          <w:numId w:val="11"/>
        </w:numPr>
        <w:rPr>
          <w:rFonts w:ascii="Times New Roman" w:hAnsi="Times New Roman" w:cs="Times New Roman"/>
          <w:sz w:val="24"/>
          <w:szCs w:val="24"/>
        </w:rPr>
      </w:pPr>
      <w:r w:rsidRPr="00B572AE">
        <w:rPr>
          <w:rFonts w:ascii="Times New Roman" w:hAnsi="Times New Roman" w:cs="Times New Roman"/>
          <w:sz w:val="24"/>
          <w:szCs w:val="24"/>
        </w:rPr>
        <w:t>Explore</w:t>
      </w:r>
      <w:r w:rsidR="0040529C" w:rsidRPr="00B572AE">
        <w:rPr>
          <w:rFonts w:ascii="Times New Roman" w:hAnsi="Times New Roman" w:cs="Times New Roman"/>
          <w:sz w:val="24"/>
          <w:szCs w:val="24"/>
        </w:rPr>
        <w:t xml:space="preserve"> the impact of generative AI and machine learning on reference services.</w:t>
      </w:r>
    </w:p>
    <w:p w14:paraId="58597958" w14:textId="77777777" w:rsidR="0040529C" w:rsidRPr="00B572AE" w:rsidRDefault="001D7C90" w:rsidP="0023512B">
      <w:pPr>
        <w:pStyle w:val="ListParagraph"/>
        <w:numPr>
          <w:ilvl w:val="0"/>
          <w:numId w:val="11"/>
        </w:numPr>
        <w:rPr>
          <w:rFonts w:ascii="Times New Roman" w:hAnsi="Times New Roman" w:cs="Times New Roman"/>
          <w:sz w:val="24"/>
          <w:szCs w:val="24"/>
        </w:rPr>
      </w:pPr>
      <w:r w:rsidRPr="00B572AE">
        <w:rPr>
          <w:rFonts w:ascii="Times New Roman" w:hAnsi="Times New Roman" w:cs="Times New Roman"/>
          <w:sz w:val="24"/>
          <w:szCs w:val="24"/>
        </w:rPr>
        <w:t>Investigate</w:t>
      </w:r>
      <w:r w:rsidR="0040529C" w:rsidRPr="00B572AE">
        <w:rPr>
          <w:rFonts w:ascii="Times New Roman" w:hAnsi="Times New Roman" w:cs="Times New Roman"/>
          <w:sz w:val="24"/>
          <w:szCs w:val="24"/>
        </w:rPr>
        <w:t xml:space="preserve"> privacy and data protection concerns in mobile access to library resources.</w:t>
      </w:r>
    </w:p>
    <w:p w14:paraId="7B91198E" w14:textId="77777777" w:rsidR="0040529C" w:rsidRPr="00B572AE" w:rsidRDefault="001D7C90" w:rsidP="0023512B">
      <w:pPr>
        <w:pStyle w:val="ListParagraph"/>
        <w:numPr>
          <w:ilvl w:val="0"/>
          <w:numId w:val="11"/>
        </w:numPr>
        <w:rPr>
          <w:rFonts w:ascii="Times New Roman" w:hAnsi="Times New Roman" w:cs="Times New Roman"/>
          <w:sz w:val="24"/>
          <w:szCs w:val="24"/>
        </w:rPr>
      </w:pPr>
      <w:r w:rsidRPr="00B572AE">
        <w:rPr>
          <w:rFonts w:ascii="Times New Roman" w:hAnsi="Times New Roman" w:cs="Times New Roman"/>
          <w:sz w:val="24"/>
          <w:szCs w:val="24"/>
        </w:rPr>
        <w:t>Conduct</w:t>
      </w:r>
      <w:r w:rsidR="0040529C" w:rsidRPr="00B572AE">
        <w:rPr>
          <w:rFonts w:ascii="Times New Roman" w:hAnsi="Times New Roman" w:cs="Times New Roman"/>
          <w:sz w:val="24"/>
          <w:szCs w:val="24"/>
        </w:rPr>
        <w:t xml:space="preserve"> longitudinal studies to assess the sustained effects of mobile tools on academic performance and research productivity.</w:t>
      </w:r>
    </w:p>
    <w:p w14:paraId="088E4EB5" w14:textId="77777777" w:rsidR="001D7C90" w:rsidRPr="00B572AE" w:rsidRDefault="0040529C" w:rsidP="0040529C">
      <w:pPr>
        <w:pStyle w:val="ListParagraph"/>
        <w:numPr>
          <w:ilvl w:val="0"/>
          <w:numId w:val="11"/>
        </w:numPr>
        <w:rPr>
          <w:rFonts w:ascii="Times New Roman" w:hAnsi="Times New Roman" w:cs="Times New Roman"/>
          <w:sz w:val="24"/>
          <w:szCs w:val="24"/>
        </w:rPr>
      </w:pPr>
      <w:r w:rsidRPr="00B572AE">
        <w:rPr>
          <w:rFonts w:ascii="Times New Roman" w:hAnsi="Times New Roman" w:cs="Times New Roman"/>
          <w:sz w:val="24"/>
          <w:szCs w:val="24"/>
        </w:rPr>
        <w:t>Examine gender-specific challenges in mobile access and digital literacy.</w:t>
      </w:r>
    </w:p>
    <w:p w14:paraId="566E1B71" w14:textId="77777777" w:rsidR="001D7C90" w:rsidRPr="00B572AE" w:rsidRDefault="001D7C90" w:rsidP="001D7C90">
      <w:pPr>
        <w:pStyle w:val="ListParagraph"/>
        <w:ind w:left="360"/>
        <w:rPr>
          <w:rFonts w:ascii="Times New Roman" w:hAnsi="Times New Roman" w:cs="Times New Roman"/>
          <w:sz w:val="24"/>
          <w:szCs w:val="24"/>
        </w:rPr>
      </w:pPr>
    </w:p>
    <w:p w14:paraId="591FA5E6" w14:textId="77777777" w:rsidR="0040529C" w:rsidRPr="00B572AE" w:rsidRDefault="0040529C" w:rsidP="001D7C90">
      <w:pPr>
        <w:rPr>
          <w:rFonts w:ascii="Times New Roman" w:hAnsi="Times New Roman" w:cs="Times New Roman"/>
          <w:sz w:val="24"/>
          <w:szCs w:val="24"/>
        </w:rPr>
      </w:pPr>
      <w:r w:rsidRPr="00B572AE">
        <w:rPr>
          <w:rFonts w:ascii="Times New Roman" w:hAnsi="Times New Roman" w:cs="Times New Roman"/>
          <w:b/>
          <w:sz w:val="24"/>
          <w:szCs w:val="24"/>
        </w:rPr>
        <w:t>Recommendations</w:t>
      </w:r>
    </w:p>
    <w:p w14:paraId="2E2C5F51" w14:textId="77777777" w:rsidR="0040529C" w:rsidRPr="00B572AE" w:rsidRDefault="0040529C" w:rsidP="001D7C90">
      <w:pPr>
        <w:pStyle w:val="ListParagraph"/>
        <w:numPr>
          <w:ilvl w:val="0"/>
          <w:numId w:val="16"/>
        </w:numPr>
        <w:rPr>
          <w:rFonts w:ascii="Times New Roman" w:hAnsi="Times New Roman" w:cs="Times New Roman"/>
          <w:sz w:val="24"/>
          <w:szCs w:val="24"/>
        </w:rPr>
      </w:pPr>
      <w:r w:rsidRPr="00B572AE">
        <w:rPr>
          <w:rFonts w:ascii="Times New Roman" w:hAnsi="Times New Roman" w:cs="Times New Roman"/>
          <w:sz w:val="24"/>
          <w:szCs w:val="24"/>
        </w:rPr>
        <w:t>Strengthen ICT Infrastructure</w:t>
      </w:r>
    </w:p>
    <w:p w14:paraId="77517C71"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Reliable electricity and broadband internet are foundational to sustainable digital services.</w:t>
      </w:r>
    </w:p>
    <w:p w14:paraId="0C1FE8F9" w14:textId="77777777" w:rsidR="0040529C" w:rsidRPr="00B572AE" w:rsidRDefault="0040529C" w:rsidP="001D7C90">
      <w:pPr>
        <w:pStyle w:val="ListParagraph"/>
        <w:numPr>
          <w:ilvl w:val="0"/>
          <w:numId w:val="14"/>
        </w:numPr>
        <w:rPr>
          <w:rFonts w:ascii="Times New Roman" w:hAnsi="Times New Roman" w:cs="Times New Roman"/>
          <w:sz w:val="24"/>
          <w:szCs w:val="24"/>
        </w:rPr>
      </w:pPr>
      <w:r w:rsidRPr="00B572AE">
        <w:rPr>
          <w:rFonts w:ascii="Times New Roman" w:hAnsi="Times New Roman" w:cs="Times New Roman"/>
          <w:sz w:val="24"/>
          <w:szCs w:val="24"/>
        </w:rPr>
        <w:t>Institutionalize Training Programs</w:t>
      </w:r>
    </w:p>
    <w:p w14:paraId="3F395DEA"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lastRenderedPageBreak/>
        <w:t>Embed continuous professional development in library workflows to enhance ICT competencies.</w:t>
      </w:r>
    </w:p>
    <w:p w14:paraId="16D4C276" w14:textId="77777777" w:rsidR="0040529C" w:rsidRPr="00B572AE" w:rsidRDefault="0040529C" w:rsidP="001D7C90">
      <w:pPr>
        <w:pStyle w:val="ListParagraph"/>
        <w:numPr>
          <w:ilvl w:val="0"/>
          <w:numId w:val="14"/>
        </w:numPr>
        <w:rPr>
          <w:rFonts w:ascii="Times New Roman" w:hAnsi="Times New Roman" w:cs="Times New Roman"/>
          <w:sz w:val="24"/>
          <w:szCs w:val="24"/>
        </w:rPr>
      </w:pPr>
      <w:r w:rsidRPr="00B572AE">
        <w:rPr>
          <w:rFonts w:ascii="Times New Roman" w:hAnsi="Times New Roman" w:cs="Times New Roman"/>
          <w:sz w:val="24"/>
          <w:szCs w:val="24"/>
        </w:rPr>
        <w:t>Secure Sustainable Funding</w:t>
      </w:r>
    </w:p>
    <w:p w14:paraId="7B34E448"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Governments and donors must provide consistent funding streams, especially for rural libraries.</w:t>
      </w:r>
    </w:p>
    <w:p w14:paraId="37269FEF" w14:textId="77777777" w:rsidR="0040529C" w:rsidRPr="00B572AE" w:rsidRDefault="0040529C" w:rsidP="001D7C90">
      <w:pPr>
        <w:pStyle w:val="ListParagraph"/>
        <w:numPr>
          <w:ilvl w:val="0"/>
          <w:numId w:val="14"/>
        </w:numPr>
        <w:rPr>
          <w:rFonts w:ascii="Times New Roman" w:hAnsi="Times New Roman" w:cs="Times New Roman"/>
          <w:sz w:val="24"/>
          <w:szCs w:val="24"/>
        </w:rPr>
      </w:pPr>
      <w:r w:rsidRPr="00B572AE">
        <w:rPr>
          <w:rFonts w:ascii="Times New Roman" w:hAnsi="Times New Roman" w:cs="Times New Roman"/>
          <w:sz w:val="24"/>
          <w:szCs w:val="24"/>
        </w:rPr>
        <w:t>Enforce ICT Policies and Standards</w:t>
      </w:r>
    </w:p>
    <w:p w14:paraId="5FD25E60"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Clear policy frameworks will improve coordination, security, and standardization in digital service delivery.</w:t>
      </w:r>
    </w:p>
    <w:p w14:paraId="247B7ED0" w14:textId="77777777" w:rsidR="0040529C" w:rsidRPr="00B572AE" w:rsidRDefault="0040529C" w:rsidP="001D7C90">
      <w:pPr>
        <w:pStyle w:val="ListParagraph"/>
        <w:numPr>
          <w:ilvl w:val="0"/>
          <w:numId w:val="14"/>
        </w:numPr>
        <w:rPr>
          <w:rFonts w:ascii="Times New Roman" w:hAnsi="Times New Roman" w:cs="Times New Roman"/>
          <w:sz w:val="24"/>
          <w:szCs w:val="24"/>
        </w:rPr>
      </w:pPr>
      <w:r w:rsidRPr="00B572AE">
        <w:rPr>
          <w:rFonts w:ascii="Times New Roman" w:hAnsi="Times New Roman" w:cs="Times New Roman"/>
          <w:sz w:val="24"/>
          <w:szCs w:val="24"/>
        </w:rPr>
        <w:t>Promote Inclusivity and Equity</w:t>
      </w:r>
    </w:p>
    <w:p w14:paraId="30BCC7A8"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Design mobile tools and training programs that accommodate marginalized groups—women, rural dwellers, and persons with disabilities.</w:t>
      </w:r>
    </w:p>
    <w:p w14:paraId="5544468E" w14:textId="77777777" w:rsidR="0040529C" w:rsidRPr="00B572AE" w:rsidRDefault="0040529C" w:rsidP="001D7C90">
      <w:pPr>
        <w:pStyle w:val="ListParagraph"/>
        <w:numPr>
          <w:ilvl w:val="0"/>
          <w:numId w:val="14"/>
        </w:numPr>
        <w:rPr>
          <w:rFonts w:ascii="Times New Roman" w:hAnsi="Times New Roman" w:cs="Times New Roman"/>
          <w:sz w:val="24"/>
          <w:szCs w:val="24"/>
        </w:rPr>
      </w:pPr>
      <w:r w:rsidRPr="00B572AE">
        <w:rPr>
          <w:rFonts w:ascii="Times New Roman" w:hAnsi="Times New Roman" w:cs="Times New Roman"/>
          <w:sz w:val="24"/>
          <w:szCs w:val="24"/>
        </w:rPr>
        <w:t>Encourage Collaboration</w:t>
      </w:r>
    </w:p>
    <w:p w14:paraId="37539D36" w14:textId="77777777" w:rsidR="0040529C" w:rsidRPr="00B572AE" w:rsidRDefault="0040529C" w:rsidP="0040529C">
      <w:pPr>
        <w:rPr>
          <w:rFonts w:ascii="Times New Roman" w:hAnsi="Times New Roman" w:cs="Times New Roman"/>
          <w:sz w:val="24"/>
          <w:szCs w:val="24"/>
        </w:rPr>
      </w:pPr>
      <w:r w:rsidRPr="00B572AE">
        <w:rPr>
          <w:rFonts w:ascii="Times New Roman" w:hAnsi="Times New Roman" w:cs="Times New Roman"/>
          <w:sz w:val="24"/>
          <w:szCs w:val="24"/>
        </w:rPr>
        <w:t>Regional consortia and resource-sharing platforms can reduce isolation and enhance colle</w:t>
      </w:r>
      <w:r w:rsidR="0023512B" w:rsidRPr="00B572AE">
        <w:rPr>
          <w:rFonts w:ascii="Times New Roman" w:hAnsi="Times New Roman" w:cs="Times New Roman"/>
          <w:sz w:val="24"/>
          <w:szCs w:val="24"/>
        </w:rPr>
        <w:t>ctive capacity.</w:t>
      </w:r>
    </w:p>
    <w:p w14:paraId="1DC3027A" w14:textId="77777777" w:rsidR="001D7C90" w:rsidRPr="00B572AE" w:rsidRDefault="0023512B" w:rsidP="001D7C90">
      <w:pPr>
        <w:rPr>
          <w:rFonts w:ascii="Times New Roman" w:hAnsi="Times New Roman" w:cs="Times New Roman"/>
          <w:b/>
          <w:sz w:val="24"/>
          <w:szCs w:val="24"/>
        </w:rPr>
      </w:pPr>
      <w:r w:rsidRPr="00B572AE">
        <w:rPr>
          <w:rFonts w:ascii="Times New Roman" w:hAnsi="Times New Roman" w:cs="Times New Roman"/>
          <w:b/>
          <w:sz w:val="24"/>
          <w:szCs w:val="24"/>
        </w:rPr>
        <w:t>Conclusion</w:t>
      </w:r>
    </w:p>
    <w:p w14:paraId="5D42BE56" w14:textId="77777777" w:rsidR="001D7C90" w:rsidRPr="00B572AE" w:rsidRDefault="001D7C90" w:rsidP="001D7C90">
      <w:pPr>
        <w:tabs>
          <w:tab w:val="right" w:pos="9360"/>
        </w:tabs>
        <w:spacing w:after="0" w:line="240" w:lineRule="auto"/>
        <w:ind w:left="-90"/>
        <w:rPr>
          <w:rFonts w:ascii="Times New Roman" w:hAnsi="Times New Roman" w:cs="Times New Roman"/>
          <w:sz w:val="24"/>
          <w:szCs w:val="24"/>
        </w:rPr>
      </w:pPr>
      <w:r w:rsidRPr="00B572AE">
        <w:rPr>
          <w:rFonts w:ascii="Times New Roman" w:hAnsi="Times New Roman" w:cs="Times New Roman"/>
          <w:sz w:val="24"/>
          <w:szCs w:val="24"/>
        </w:rPr>
        <w:t>To achieve this, librarians need to formulate policies to develop modern technology for library services and the application of information technology (IT) in our libraries.</w:t>
      </w:r>
    </w:p>
    <w:p w14:paraId="648CD609" w14:textId="77777777" w:rsidR="001D7C90" w:rsidRPr="00B572AE" w:rsidRDefault="001D7C90" w:rsidP="001D7C90">
      <w:pPr>
        <w:tabs>
          <w:tab w:val="right" w:pos="9360"/>
        </w:tabs>
        <w:spacing w:after="0" w:line="240" w:lineRule="auto"/>
        <w:ind w:left="-90"/>
        <w:rPr>
          <w:rFonts w:ascii="Times New Roman" w:hAnsi="Times New Roman" w:cs="Times New Roman"/>
          <w:sz w:val="24"/>
          <w:szCs w:val="24"/>
        </w:rPr>
      </w:pPr>
    </w:p>
    <w:p w14:paraId="09FC0D96" w14:textId="77777777" w:rsidR="001D7C90" w:rsidRPr="00B572AE" w:rsidRDefault="001D7C90" w:rsidP="001D7C90">
      <w:pPr>
        <w:tabs>
          <w:tab w:val="right" w:pos="9360"/>
        </w:tabs>
        <w:spacing w:after="0" w:line="240" w:lineRule="auto"/>
        <w:ind w:left="-90"/>
        <w:rPr>
          <w:rFonts w:ascii="Times New Roman" w:hAnsi="Times New Roman" w:cs="Times New Roman"/>
          <w:sz w:val="24"/>
          <w:szCs w:val="24"/>
        </w:rPr>
      </w:pPr>
      <w:r w:rsidRPr="00B572AE">
        <w:rPr>
          <w:rFonts w:ascii="Times New Roman" w:hAnsi="Times New Roman" w:cs="Times New Roman"/>
          <w:sz w:val="24"/>
          <w:szCs w:val="24"/>
        </w:rPr>
        <w:t>Moreover, we need to offer for way forward in proper utilization of libraries. Finally, fellow librarians will agree that modern technology has changed the expectations of library patrons and people today to be able to find and access information from wherever the information are.</w:t>
      </w:r>
    </w:p>
    <w:p w14:paraId="25A1DFB4" w14:textId="77777777" w:rsidR="001D7C90" w:rsidRPr="00B572AE" w:rsidRDefault="001D7C90" w:rsidP="001D7C90">
      <w:pPr>
        <w:tabs>
          <w:tab w:val="right" w:pos="9360"/>
        </w:tabs>
        <w:spacing w:after="0" w:line="240" w:lineRule="auto"/>
        <w:ind w:left="-90"/>
        <w:rPr>
          <w:rFonts w:ascii="Times New Roman" w:hAnsi="Times New Roman" w:cs="Times New Roman"/>
          <w:sz w:val="24"/>
          <w:szCs w:val="24"/>
        </w:rPr>
      </w:pPr>
    </w:p>
    <w:p w14:paraId="4E0FB64F" w14:textId="77777777" w:rsidR="001D7C90" w:rsidRPr="00B572AE" w:rsidRDefault="001D7C90" w:rsidP="001D7C90">
      <w:pPr>
        <w:tabs>
          <w:tab w:val="right" w:pos="9360"/>
        </w:tabs>
        <w:spacing w:after="0" w:line="240" w:lineRule="auto"/>
        <w:ind w:left="-90"/>
        <w:rPr>
          <w:rFonts w:ascii="Times New Roman" w:hAnsi="Times New Roman" w:cs="Times New Roman"/>
          <w:sz w:val="24"/>
          <w:szCs w:val="24"/>
        </w:rPr>
      </w:pPr>
      <w:r w:rsidRPr="00B572AE">
        <w:rPr>
          <w:rFonts w:ascii="Times New Roman" w:hAnsi="Times New Roman" w:cs="Times New Roman"/>
          <w:sz w:val="24"/>
          <w:szCs w:val="24"/>
        </w:rPr>
        <w:t>Furthermore, there should be a general online classification scheme that is acceptable for classifying library materials. Technology has changed the expectations of library patrons; people today expect to be able to find and access information from wherever they are. This is why so many library systems across the country have increased both computers for use inside the library as well as mobile and online access to e-books, audiobooks and research databases.</w:t>
      </w:r>
    </w:p>
    <w:p w14:paraId="4BD1DE33" w14:textId="77777777" w:rsidR="001D7C90" w:rsidRPr="00B572AE" w:rsidRDefault="001D7C90" w:rsidP="0040529C">
      <w:pPr>
        <w:rPr>
          <w:rFonts w:ascii="Times New Roman" w:hAnsi="Times New Roman" w:cs="Times New Roman"/>
          <w:b/>
          <w:sz w:val="24"/>
          <w:szCs w:val="24"/>
        </w:rPr>
      </w:pPr>
    </w:p>
    <w:p w14:paraId="4D461AC6" w14:textId="77777777" w:rsidR="00912D2E" w:rsidRPr="00B572AE" w:rsidRDefault="0023512B" w:rsidP="0073525C">
      <w:pPr>
        <w:spacing w:before="120" w:after="120"/>
        <w:ind w:left="709" w:hanging="709"/>
        <w:jc w:val="both"/>
        <w:rPr>
          <w:rFonts w:ascii="Times New Roman" w:hAnsi="Times New Roman" w:cs="Times New Roman"/>
          <w:b/>
          <w:sz w:val="24"/>
          <w:szCs w:val="24"/>
        </w:rPr>
      </w:pPr>
      <w:r w:rsidRPr="00B572AE">
        <w:rPr>
          <w:rFonts w:ascii="Times New Roman" w:hAnsi="Times New Roman" w:cs="Times New Roman"/>
          <w:b/>
          <w:sz w:val="24"/>
          <w:szCs w:val="24"/>
        </w:rPr>
        <w:t>References</w:t>
      </w:r>
    </w:p>
    <w:p w14:paraId="157E0C60" w14:textId="77777777" w:rsidR="00912D2E" w:rsidRPr="00B572AE" w:rsidRDefault="00912D2E" w:rsidP="00912D2E">
      <w:pPr>
        <w:spacing w:before="120" w:after="120"/>
        <w:ind w:left="709" w:hanging="709"/>
        <w:jc w:val="both"/>
        <w:rPr>
          <w:rFonts w:ascii="Times New Roman" w:eastAsia="DengXian" w:hAnsi="Times New Roman" w:cs="Times New Roman"/>
          <w:kern w:val="2"/>
          <w:sz w:val="24"/>
          <w:szCs w:val="24"/>
          <w:lang w:val="en-GB" w:eastAsia="zh-CN"/>
        </w:rPr>
      </w:pPr>
      <w:proofErr w:type="spellStart"/>
      <w:r w:rsidRPr="00B572AE">
        <w:rPr>
          <w:rFonts w:ascii="Times New Roman" w:hAnsi="Times New Roman" w:cs="Times New Roman"/>
          <w:sz w:val="24"/>
          <w:szCs w:val="24"/>
        </w:rPr>
        <w:t>Abbetuyi</w:t>
      </w:r>
      <w:proofErr w:type="spellEnd"/>
      <w:r w:rsidRPr="00B572AE">
        <w:rPr>
          <w:rFonts w:ascii="Times New Roman" w:hAnsi="Times New Roman" w:cs="Times New Roman"/>
          <w:sz w:val="24"/>
          <w:szCs w:val="24"/>
        </w:rPr>
        <w:t xml:space="preserve">, P. A. (2025). </w:t>
      </w:r>
      <w:r w:rsidR="0040529C" w:rsidRPr="00B572AE">
        <w:rPr>
          <w:rFonts w:ascii="Times New Roman" w:hAnsi="Times New Roman" w:cs="Times New Roman"/>
          <w:sz w:val="24"/>
          <w:szCs w:val="24"/>
        </w:rPr>
        <w:t>The influences of top-management support and training on mobile technology adoption by librarians among universities in Southwest Nigeria</w:t>
      </w:r>
      <w:r w:rsidR="0040529C" w:rsidRPr="00B572AE">
        <w:rPr>
          <w:rFonts w:ascii="Times New Roman" w:hAnsi="Times New Roman" w:cs="Times New Roman"/>
          <w:i/>
          <w:sz w:val="24"/>
          <w:szCs w:val="24"/>
        </w:rPr>
        <w:t xml:space="preserve">. International Journal of Research and Innovation in Social Science, </w:t>
      </w:r>
      <w:r w:rsidR="0040529C" w:rsidRPr="00B572AE">
        <w:rPr>
          <w:rFonts w:ascii="Times New Roman" w:hAnsi="Times New Roman" w:cs="Times New Roman"/>
          <w:sz w:val="24"/>
          <w:szCs w:val="24"/>
        </w:rPr>
        <w:t xml:space="preserve">8(5), 3494–3502. </w:t>
      </w:r>
      <w:hyperlink w:history="1">
        <w:r w:rsidRPr="00B572AE">
          <w:rPr>
            <w:rStyle w:val="Hyperlink"/>
            <w:rFonts w:ascii="Times New Roman" w:hAnsi="Times New Roman" w:cs="Times New Roman"/>
            <w:sz w:val="24"/>
            <w:szCs w:val="24"/>
          </w:rPr>
          <w:t>https://rsisinternational.org/journals/ijriss/articles/the-influences-of-top-management-support-and-training-on-mobile-technology-adoption-by-librarians-among-universities-in-south-west-nigeria/</w:t>
        </w:r>
      </w:hyperlink>
      <w:r w:rsidRPr="00B572AE">
        <w:rPr>
          <w:rFonts w:ascii="Times New Roman" w:eastAsia="DengXian" w:hAnsi="Times New Roman" w:cs="Times New Roman"/>
          <w:kern w:val="2"/>
          <w:sz w:val="24"/>
          <w:szCs w:val="24"/>
          <w:lang w:val="en-GB" w:eastAsia="zh-CN"/>
        </w:rPr>
        <w:t xml:space="preserve"> </w:t>
      </w:r>
    </w:p>
    <w:p w14:paraId="1FAD8EAD" w14:textId="77777777" w:rsidR="00912D2E" w:rsidRPr="00B572AE" w:rsidRDefault="0040529C" w:rsidP="00912D2E">
      <w:pPr>
        <w:spacing w:before="120" w:after="120"/>
        <w:ind w:left="709" w:hanging="709"/>
        <w:jc w:val="both"/>
        <w:rPr>
          <w:rFonts w:ascii="Times New Roman" w:eastAsia="DengXian" w:hAnsi="Times New Roman" w:cs="Times New Roman"/>
          <w:kern w:val="2"/>
          <w:sz w:val="24"/>
          <w:szCs w:val="24"/>
          <w:lang w:val="en-GB" w:eastAsia="zh-CN"/>
        </w:rPr>
      </w:pPr>
      <w:r w:rsidRPr="00B572AE">
        <w:rPr>
          <w:rFonts w:ascii="Times New Roman" w:hAnsi="Times New Roman" w:cs="Times New Roman"/>
          <w:sz w:val="24"/>
          <w:szCs w:val="24"/>
        </w:rPr>
        <w:t xml:space="preserve">Adebisi, M. K., &amp; </w:t>
      </w:r>
      <w:proofErr w:type="spellStart"/>
      <w:r w:rsidRPr="00B572AE">
        <w:rPr>
          <w:rFonts w:ascii="Times New Roman" w:hAnsi="Times New Roman" w:cs="Times New Roman"/>
          <w:sz w:val="24"/>
          <w:szCs w:val="24"/>
        </w:rPr>
        <w:t>Ehoniyotan</w:t>
      </w:r>
      <w:proofErr w:type="spellEnd"/>
      <w:r w:rsidRPr="00B572AE">
        <w:rPr>
          <w:rFonts w:ascii="Times New Roman" w:hAnsi="Times New Roman" w:cs="Times New Roman"/>
          <w:sz w:val="24"/>
          <w:szCs w:val="24"/>
        </w:rPr>
        <w:t>, F. S. (2024). Availability and use of ICT in academic libraries for educational growth: Evidence from Nigeria–Korea Friendship Institute</w:t>
      </w:r>
      <w:r w:rsidRPr="00B572AE">
        <w:rPr>
          <w:rFonts w:ascii="Times New Roman" w:hAnsi="Times New Roman" w:cs="Times New Roman"/>
          <w:i/>
          <w:sz w:val="24"/>
          <w:szCs w:val="24"/>
        </w:rPr>
        <w:t xml:space="preserve">. Lokoja Journal of Information Science Research, </w:t>
      </w:r>
      <w:r w:rsidRPr="00B572AE">
        <w:rPr>
          <w:rFonts w:ascii="Times New Roman" w:hAnsi="Times New Roman" w:cs="Times New Roman"/>
          <w:sz w:val="24"/>
          <w:szCs w:val="24"/>
        </w:rPr>
        <w:t xml:space="preserve">2(2), 115–132. </w:t>
      </w:r>
      <w:hyperlink w:history="1">
        <w:r w:rsidR="00912D2E" w:rsidRPr="00B572AE">
          <w:rPr>
            <w:rStyle w:val="Hyperlink"/>
            <w:rFonts w:ascii="Times New Roman" w:hAnsi="Times New Roman" w:cs="Times New Roman"/>
            <w:sz w:val="24"/>
            <w:szCs w:val="24"/>
          </w:rPr>
          <w:t>https://ljisr.net.ng/index.php/lis/article/view/54</w:t>
        </w:r>
      </w:hyperlink>
    </w:p>
    <w:p w14:paraId="6047477B" w14:textId="77777777" w:rsidR="00912D2E" w:rsidRPr="00B572AE" w:rsidRDefault="0040529C" w:rsidP="00912D2E">
      <w:pPr>
        <w:spacing w:before="120" w:after="120"/>
        <w:ind w:left="709" w:hanging="709"/>
        <w:jc w:val="both"/>
        <w:rPr>
          <w:rFonts w:ascii="Times New Roman" w:eastAsia="DengXian" w:hAnsi="Times New Roman" w:cs="Times New Roman"/>
          <w:kern w:val="2"/>
          <w:sz w:val="24"/>
          <w:szCs w:val="24"/>
          <w:lang w:val="en-GB" w:eastAsia="zh-CN"/>
        </w:rPr>
      </w:pPr>
      <w:r w:rsidRPr="00B572AE">
        <w:rPr>
          <w:rFonts w:ascii="Times New Roman" w:hAnsi="Times New Roman" w:cs="Times New Roman"/>
          <w:sz w:val="24"/>
          <w:szCs w:val="24"/>
        </w:rPr>
        <w:lastRenderedPageBreak/>
        <w:t xml:space="preserve">Adjei, S., </w:t>
      </w:r>
      <w:proofErr w:type="spellStart"/>
      <w:r w:rsidRPr="00B572AE">
        <w:rPr>
          <w:rFonts w:ascii="Times New Roman" w:hAnsi="Times New Roman" w:cs="Times New Roman"/>
          <w:sz w:val="24"/>
          <w:szCs w:val="24"/>
        </w:rPr>
        <w:t>Adetsi</w:t>
      </w:r>
      <w:proofErr w:type="spellEnd"/>
      <w:r w:rsidRPr="00B572AE">
        <w:rPr>
          <w:rFonts w:ascii="Times New Roman" w:hAnsi="Times New Roman" w:cs="Times New Roman"/>
          <w:sz w:val="24"/>
          <w:szCs w:val="24"/>
        </w:rPr>
        <w:t xml:space="preserve">, P., &amp; Kojo, I. (2025). </w:t>
      </w:r>
      <w:r w:rsidRPr="00B572AE">
        <w:rPr>
          <w:rFonts w:ascii="Times New Roman" w:hAnsi="Times New Roman" w:cs="Times New Roman"/>
          <w:i/>
          <w:sz w:val="24"/>
          <w:szCs w:val="24"/>
        </w:rPr>
        <w:t>Mobile technology-based library services in academic libraries of Ghana. Library Philosophy and Practice</w:t>
      </w:r>
      <w:r w:rsidRPr="00B572AE">
        <w:rPr>
          <w:rFonts w:ascii="Times New Roman" w:hAnsi="Times New Roman" w:cs="Times New Roman"/>
          <w:sz w:val="24"/>
          <w:szCs w:val="24"/>
        </w:rPr>
        <w:t xml:space="preserve">. </w:t>
      </w:r>
      <w:hyperlink w:history="1">
        <w:r w:rsidR="00912D2E" w:rsidRPr="00B572AE">
          <w:rPr>
            <w:rStyle w:val="Hyperlink"/>
            <w:rFonts w:ascii="Times New Roman" w:hAnsi="Times New Roman" w:cs="Times New Roman"/>
            <w:sz w:val="24"/>
            <w:szCs w:val="24"/>
          </w:rPr>
          <w:t>https://www.researchgate.net/publication/389208663</w:t>
        </w:r>
      </w:hyperlink>
    </w:p>
    <w:p w14:paraId="298E2236" w14:textId="77777777" w:rsidR="00912D2E" w:rsidRPr="00B572AE" w:rsidRDefault="0040529C" w:rsidP="00912D2E">
      <w:pPr>
        <w:spacing w:before="120" w:after="120"/>
        <w:ind w:left="709" w:hanging="709"/>
        <w:jc w:val="both"/>
        <w:rPr>
          <w:rFonts w:ascii="Times New Roman" w:eastAsia="DengXian" w:hAnsi="Times New Roman" w:cs="Times New Roman"/>
          <w:kern w:val="2"/>
          <w:sz w:val="24"/>
          <w:szCs w:val="24"/>
          <w:lang w:val="en-GB" w:eastAsia="zh-CN"/>
        </w:rPr>
      </w:pPr>
      <w:r w:rsidRPr="00B572AE">
        <w:rPr>
          <w:rFonts w:ascii="Times New Roman" w:hAnsi="Times New Roman" w:cs="Times New Roman"/>
          <w:sz w:val="24"/>
          <w:szCs w:val="24"/>
        </w:rPr>
        <w:t xml:space="preserve">Ani, O. E., </w:t>
      </w:r>
      <w:proofErr w:type="spellStart"/>
      <w:r w:rsidRPr="00B572AE">
        <w:rPr>
          <w:rFonts w:ascii="Times New Roman" w:hAnsi="Times New Roman" w:cs="Times New Roman"/>
          <w:sz w:val="24"/>
          <w:szCs w:val="24"/>
        </w:rPr>
        <w:t>Esin</w:t>
      </w:r>
      <w:proofErr w:type="spellEnd"/>
      <w:r w:rsidRPr="00B572AE">
        <w:rPr>
          <w:rFonts w:ascii="Times New Roman" w:hAnsi="Times New Roman" w:cs="Times New Roman"/>
          <w:sz w:val="24"/>
          <w:szCs w:val="24"/>
        </w:rPr>
        <w:t xml:space="preserve">, J. E., &amp; </w:t>
      </w:r>
      <w:proofErr w:type="spellStart"/>
      <w:r w:rsidRPr="00B572AE">
        <w:rPr>
          <w:rFonts w:ascii="Times New Roman" w:hAnsi="Times New Roman" w:cs="Times New Roman"/>
          <w:sz w:val="24"/>
          <w:szCs w:val="24"/>
        </w:rPr>
        <w:t>Edem</w:t>
      </w:r>
      <w:proofErr w:type="spellEnd"/>
      <w:r w:rsidRPr="00B572AE">
        <w:rPr>
          <w:rFonts w:ascii="Times New Roman" w:hAnsi="Times New Roman" w:cs="Times New Roman"/>
          <w:sz w:val="24"/>
          <w:szCs w:val="24"/>
        </w:rPr>
        <w:t>, M. B. (2005</w:t>
      </w:r>
      <w:r w:rsidRPr="00B572AE">
        <w:rPr>
          <w:rFonts w:ascii="Times New Roman" w:hAnsi="Times New Roman" w:cs="Times New Roman"/>
          <w:i/>
          <w:sz w:val="24"/>
          <w:szCs w:val="24"/>
        </w:rPr>
        <w:t xml:space="preserve">). Adoption of information and communication technology (ICT) in academic libraries: A strategy for library networking in Nigeria. The Electronic Library, </w:t>
      </w:r>
      <w:r w:rsidRPr="00B572AE">
        <w:rPr>
          <w:rFonts w:ascii="Times New Roman" w:hAnsi="Times New Roman" w:cs="Times New Roman"/>
          <w:sz w:val="24"/>
          <w:szCs w:val="24"/>
        </w:rPr>
        <w:t xml:space="preserve">23(6), 701–708. </w:t>
      </w:r>
      <w:hyperlink w:history="1">
        <w:r w:rsidR="00912D2E" w:rsidRPr="00B572AE">
          <w:rPr>
            <w:rStyle w:val="Hyperlink"/>
            <w:rFonts w:ascii="Times New Roman" w:hAnsi="Times New Roman" w:cs="Times New Roman"/>
            <w:sz w:val="24"/>
            <w:szCs w:val="24"/>
          </w:rPr>
          <w:t>https://doi.org/10.1108/02640470510635794</w:t>
        </w:r>
      </w:hyperlink>
    </w:p>
    <w:p w14:paraId="4CC33401" w14:textId="77777777" w:rsidR="00912D2E" w:rsidRPr="00B572AE" w:rsidRDefault="0040529C" w:rsidP="00912D2E">
      <w:pPr>
        <w:spacing w:before="120" w:after="120"/>
        <w:ind w:left="709" w:hanging="709"/>
        <w:jc w:val="both"/>
        <w:rPr>
          <w:rFonts w:ascii="Times New Roman" w:eastAsia="DengXian" w:hAnsi="Times New Roman" w:cs="Times New Roman"/>
          <w:i/>
          <w:kern w:val="2"/>
          <w:sz w:val="24"/>
          <w:szCs w:val="24"/>
          <w:lang w:val="en-GB" w:eastAsia="zh-CN"/>
        </w:rPr>
      </w:pPr>
      <w:r w:rsidRPr="00B572AE">
        <w:rPr>
          <w:rFonts w:ascii="Times New Roman" w:hAnsi="Times New Roman" w:cs="Times New Roman"/>
          <w:sz w:val="24"/>
          <w:szCs w:val="24"/>
        </w:rPr>
        <w:t>Creswell, J. W., &amp; Plano Clark, V. L. (2018).</w:t>
      </w:r>
      <w:r w:rsidRPr="00B572AE">
        <w:rPr>
          <w:rFonts w:ascii="Times New Roman" w:hAnsi="Times New Roman" w:cs="Times New Roman"/>
          <w:i/>
          <w:sz w:val="24"/>
          <w:szCs w:val="24"/>
        </w:rPr>
        <w:t xml:space="preserve"> Designing and conducting mixed methods researc</w:t>
      </w:r>
      <w:r w:rsidR="0023512B" w:rsidRPr="00B572AE">
        <w:rPr>
          <w:rFonts w:ascii="Times New Roman" w:hAnsi="Times New Roman" w:cs="Times New Roman"/>
          <w:i/>
          <w:sz w:val="24"/>
          <w:szCs w:val="24"/>
        </w:rPr>
        <w:t>h (3rd ed.). SAGE Publications.</w:t>
      </w:r>
    </w:p>
    <w:p w14:paraId="77AEE1A7" w14:textId="77777777" w:rsidR="0073525C" w:rsidRPr="00B572AE" w:rsidRDefault="0040529C" w:rsidP="0073525C">
      <w:pPr>
        <w:spacing w:before="120" w:after="120"/>
        <w:ind w:left="709" w:hanging="709"/>
        <w:jc w:val="both"/>
        <w:rPr>
          <w:rFonts w:ascii="Times New Roman" w:eastAsia="DengXian" w:hAnsi="Times New Roman" w:cs="Times New Roman"/>
          <w:kern w:val="2"/>
          <w:sz w:val="24"/>
          <w:szCs w:val="24"/>
          <w:lang w:val="en-GB" w:eastAsia="zh-CN"/>
        </w:rPr>
      </w:pPr>
      <w:r w:rsidRPr="00B572AE">
        <w:rPr>
          <w:rFonts w:ascii="Times New Roman" w:hAnsi="Times New Roman" w:cs="Times New Roman"/>
          <w:sz w:val="24"/>
          <w:szCs w:val="24"/>
        </w:rPr>
        <w:t xml:space="preserve">Davis, F. D. (1989). </w:t>
      </w:r>
      <w:r w:rsidRPr="00B572AE">
        <w:rPr>
          <w:rFonts w:ascii="Times New Roman" w:hAnsi="Times New Roman" w:cs="Times New Roman"/>
          <w:i/>
          <w:sz w:val="24"/>
          <w:szCs w:val="24"/>
        </w:rPr>
        <w:t xml:space="preserve">Perceived usefulness, perceived ease of use, and user acceptance of information technology. </w:t>
      </w:r>
      <w:r w:rsidRPr="00B572AE">
        <w:rPr>
          <w:rFonts w:ascii="Times New Roman" w:hAnsi="Times New Roman" w:cs="Times New Roman"/>
          <w:sz w:val="24"/>
          <w:szCs w:val="24"/>
        </w:rPr>
        <w:t xml:space="preserve">MIS Quarterly, 13(3), 319–340. </w:t>
      </w:r>
      <w:hyperlink w:history="1">
        <w:r w:rsidR="0073525C" w:rsidRPr="00B572AE">
          <w:rPr>
            <w:rStyle w:val="Hyperlink"/>
            <w:rFonts w:ascii="Times New Roman" w:hAnsi="Times New Roman" w:cs="Times New Roman"/>
            <w:sz w:val="24"/>
            <w:szCs w:val="24"/>
          </w:rPr>
          <w:t>https://doi.org/10.2307/249008</w:t>
        </w:r>
      </w:hyperlink>
    </w:p>
    <w:p w14:paraId="0B13B4F7" w14:textId="77777777" w:rsidR="0073525C" w:rsidRPr="00B572AE" w:rsidRDefault="0040529C" w:rsidP="0073525C">
      <w:pPr>
        <w:spacing w:before="120" w:after="120"/>
        <w:ind w:left="709" w:hanging="709"/>
        <w:jc w:val="both"/>
        <w:rPr>
          <w:rFonts w:ascii="Times New Roman" w:eastAsia="DengXian" w:hAnsi="Times New Roman" w:cs="Times New Roman"/>
          <w:kern w:val="2"/>
          <w:sz w:val="24"/>
          <w:szCs w:val="24"/>
          <w:lang w:val="en-GB" w:eastAsia="zh-CN"/>
        </w:rPr>
      </w:pPr>
      <w:r w:rsidRPr="00B572AE">
        <w:rPr>
          <w:rFonts w:ascii="Times New Roman" w:hAnsi="Times New Roman" w:cs="Times New Roman"/>
          <w:sz w:val="24"/>
          <w:szCs w:val="24"/>
        </w:rPr>
        <w:t xml:space="preserve">Emmanuel, V. O., </w:t>
      </w:r>
      <w:proofErr w:type="spellStart"/>
      <w:r w:rsidRPr="00B572AE">
        <w:rPr>
          <w:rFonts w:ascii="Times New Roman" w:hAnsi="Times New Roman" w:cs="Times New Roman"/>
          <w:sz w:val="24"/>
          <w:szCs w:val="24"/>
        </w:rPr>
        <w:t>Ebhomeya</w:t>
      </w:r>
      <w:proofErr w:type="spellEnd"/>
      <w:r w:rsidRPr="00B572AE">
        <w:rPr>
          <w:rFonts w:ascii="Times New Roman" w:hAnsi="Times New Roman" w:cs="Times New Roman"/>
          <w:sz w:val="24"/>
          <w:szCs w:val="24"/>
        </w:rPr>
        <w:t xml:space="preserve">, L., &amp; </w:t>
      </w:r>
      <w:proofErr w:type="spellStart"/>
      <w:r w:rsidRPr="00B572AE">
        <w:rPr>
          <w:rFonts w:ascii="Times New Roman" w:hAnsi="Times New Roman" w:cs="Times New Roman"/>
          <w:sz w:val="24"/>
          <w:szCs w:val="24"/>
        </w:rPr>
        <w:t>Opururm</w:t>
      </w:r>
      <w:proofErr w:type="spellEnd"/>
      <w:r w:rsidRPr="00B572AE">
        <w:rPr>
          <w:rFonts w:ascii="Times New Roman" w:hAnsi="Times New Roman" w:cs="Times New Roman"/>
          <w:sz w:val="24"/>
          <w:szCs w:val="24"/>
        </w:rPr>
        <w:t xml:space="preserve">, A. C. (2024). Exploring the use of ICT tools by postgraduate students at Dr. Nnamdi Azikiwe Library, Nsukka. </w:t>
      </w:r>
      <w:r w:rsidRPr="00B572AE">
        <w:rPr>
          <w:rFonts w:ascii="Times New Roman" w:hAnsi="Times New Roman" w:cs="Times New Roman"/>
          <w:i/>
          <w:sz w:val="24"/>
          <w:szCs w:val="24"/>
        </w:rPr>
        <w:t xml:space="preserve">African Journal of Information Science &amp; Technology, </w:t>
      </w:r>
      <w:r w:rsidRPr="00B572AE">
        <w:rPr>
          <w:rFonts w:ascii="Times New Roman" w:hAnsi="Times New Roman" w:cs="Times New Roman"/>
          <w:sz w:val="24"/>
          <w:szCs w:val="24"/>
        </w:rPr>
        <w:t xml:space="preserve">13(3), 43–52. </w:t>
      </w:r>
      <w:hyperlink w:history="1">
        <w:r w:rsidR="0073525C" w:rsidRPr="00B572AE">
          <w:rPr>
            <w:rStyle w:val="Hyperlink"/>
            <w:rFonts w:ascii="Times New Roman" w:hAnsi="Times New Roman" w:cs="Times New Roman"/>
            <w:sz w:val="24"/>
            <w:szCs w:val="24"/>
          </w:rPr>
          <w:t>https://ajist.co/index.php/ajist/article/view/4297</w:t>
        </w:r>
      </w:hyperlink>
    </w:p>
    <w:p w14:paraId="0E120D6C" w14:textId="77777777" w:rsidR="0073525C" w:rsidRPr="00B572AE" w:rsidRDefault="0040529C" w:rsidP="0073525C">
      <w:pPr>
        <w:spacing w:before="120" w:after="120"/>
        <w:ind w:left="709" w:hanging="709"/>
        <w:jc w:val="both"/>
        <w:rPr>
          <w:rFonts w:ascii="Times New Roman" w:eastAsia="DengXian" w:hAnsi="Times New Roman" w:cs="Times New Roman"/>
          <w:kern w:val="2"/>
          <w:sz w:val="24"/>
          <w:szCs w:val="24"/>
          <w:lang w:val="en-GB" w:eastAsia="zh-CN"/>
        </w:rPr>
      </w:pPr>
      <w:proofErr w:type="spellStart"/>
      <w:r w:rsidRPr="00B572AE">
        <w:rPr>
          <w:rFonts w:ascii="Times New Roman" w:hAnsi="Times New Roman" w:cs="Times New Roman"/>
          <w:sz w:val="24"/>
          <w:szCs w:val="24"/>
        </w:rPr>
        <w:t>Ifijeh</w:t>
      </w:r>
      <w:proofErr w:type="spellEnd"/>
      <w:r w:rsidRPr="00B572AE">
        <w:rPr>
          <w:rFonts w:ascii="Times New Roman" w:hAnsi="Times New Roman" w:cs="Times New Roman"/>
          <w:sz w:val="24"/>
          <w:szCs w:val="24"/>
        </w:rPr>
        <w:t xml:space="preserve">, G., &amp; Yusuf, F. (2013). Impact of internet use on teaching and research productivity of academic staff in Nigerian universities. </w:t>
      </w:r>
      <w:r w:rsidRPr="00B572AE">
        <w:rPr>
          <w:rFonts w:ascii="Times New Roman" w:hAnsi="Times New Roman" w:cs="Times New Roman"/>
          <w:i/>
          <w:sz w:val="24"/>
          <w:szCs w:val="24"/>
        </w:rPr>
        <w:t>The Electronic Library,</w:t>
      </w:r>
      <w:r w:rsidRPr="00B572AE">
        <w:rPr>
          <w:rFonts w:ascii="Times New Roman" w:hAnsi="Times New Roman" w:cs="Times New Roman"/>
          <w:sz w:val="24"/>
          <w:szCs w:val="24"/>
        </w:rPr>
        <w:t xml:space="preserve"> 31(4), 477–492. </w:t>
      </w:r>
      <w:hyperlink w:history="1">
        <w:r w:rsidR="0073525C" w:rsidRPr="00B572AE">
          <w:rPr>
            <w:rStyle w:val="Hyperlink"/>
            <w:rFonts w:ascii="Times New Roman" w:hAnsi="Times New Roman" w:cs="Times New Roman"/>
            <w:sz w:val="24"/>
            <w:szCs w:val="24"/>
          </w:rPr>
          <w:t>https://doi.org/10.1108/EL-03-2012-0019</w:t>
        </w:r>
      </w:hyperlink>
    </w:p>
    <w:p w14:paraId="6599A9B8" w14:textId="77777777" w:rsidR="0073525C" w:rsidRPr="00B572AE" w:rsidRDefault="0040529C" w:rsidP="0073525C">
      <w:pPr>
        <w:spacing w:before="120" w:after="120"/>
        <w:ind w:left="709" w:hanging="709"/>
        <w:jc w:val="both"/>
        <w:rPr>
          <w:rFonts w:ascii="Times New Roman" w:eastAsia="DengXian" w:hAnsi="Times New Roman" w:cs="Times New Roman"/>
          <w:kern w:val="2"/>
          <w:sz w:val="24"/>
          <w:szCs w:val="24"/>
          <w:lang w:val="en-GB" w:eastAsia="zh-CN"/>
        </w:rPr>
      </w:pPr>
      <w:r w:rsidRPr="00B572AE">
        <w:rPr>
          <w:rFonts w:ascii="Times New Roman" w:hAnsi="Times New Roman" w:cs="Times New Roman"/>
          <w:sz w:val="24"/>
          <w:szCs w:val="24"/>
        </w:rPr>
        <w:t xml:space="preserve">Ma, L., &amp; </w:t>
      </w:r>
      <w:proofErr w:type="spellStart"/>
      <w:r w:rsidRPr="00B572AE">
        <w:rPr>
          <w:rFonts w:ascii="Times New Roman" w:hAnsi="Times New Roman" w:cs="Times New Roman"/>
          <w:sz w:val="24"/>
          <w:szCs w:val="24"/>
        </w:rPr>
        <w:t>Rajkoomar</w:t>
      </w:r>
      <w:proofErr w:type="spellEnd"/>
      <w:r w:rsidRPr="00B572AE">
        <w:rPr>
          <w:rFonts w:ascii="Times New Roman" w:hAnsi="Times New Roman" w:cs="Times New Roman"/>
          <w:sz w:val="24"/>
          <w:szCs w:val="24"/>
        </w:rPr>
        <w:t xml:space="preserve">, M. (2024). Examining perceived ease of use and usefulness in technology adoption by South African academic librarians. </w:t>
      </w:r>
      <w:r w:rsidRPr="00B572AE">
        <w:rPr>
          <w:rFonts w:ascii="Times New Roman" w:hAnsi="Times New Roman" w:cs="Times New Roman"/>
          <w:i/>
          <w:sz w:val="24"/>
          <w:szCs w:val="24"/>
        </w:rPr>
        <w:t>South African Journal of Libraries and Inf</w:t>
      </w:r>
      <w:r w:rsidR="0023512B" w:rsidRPr="00B572AE">
        <w:rPr>
          <w:rFonts w:ascii="Times New Roman" w:hAnsi="Times New Roman" w:cs="Times New Roman"/>
          <w:i/>
          <w:sz w:val="24"/>
          <w:szCs w:val="24"/>
        </w:rPr>
        <w:t>ormation Science</w:t>
      </w:r>
      <w:r w:rsidR="0023512B" w:rsidRPr="00B572AE">
        <w:rPr>
          <w:rFonts w:ascii="Times New Roman" w:hAnsi="Times New Roman" w:cs="Times New Roman"/>
          <w:sz w:val="24"/>
          <w:szCs w:val="24"/>
        </w:rPr>
        <w:t>, 90(1), 12–28.</w:t>
      </w:r>
    </w:p>
    <w:p w14:paraId="5310EE9B" w14:textId="77777777" w:rsidR="0073525C" w:rsidRPr="00B572AE" w:rsidRDefault="0040529C" w:rsidP="0073525C">
      <w:pPr>
        <w:spacing w:before="120" w:after="120"/>
        <w:ind w:left="709" w:hanging="709"/>
        <w:jc w:val="both"/>
        <w:rPr>
          <w:rFonts w:ascii="Times New Roman" w:eastAsia="DengXian" w:hAnsi="Times New Roman" w:cs="Times New Roman"/>
          <w:kern w:val="2"/>
          <w:sz w:val="24"/>
          <w:szCs w:val="24"/>
          <w:lang w:val="en-GB" w:eastAsia="zh-CN"/>
        </w:rPr>
      </w:pPr>
      <w:r w:rsidRPr="00B572AE">
        <w:rPr>
          <w:rFonts w:ascii="Times New Roman" w:hAnsi="Times New Roman" w:cs="Times New Roman"/>
          <w:sz w:val="24"/>
          <w:szCs w:val="24"/>
        </w:rPr>
        <w:t xml:space="preserve">Mutula, S. M., &amp; </w:t>
      </w:r>
      <w:proofErr w:type="spellStart"/>
      <w:r w:rsidRPr="00B572AE">
        <w:rPr>
          <w:rFonts w:ascii="Times New Roman" w:hAnsi="Times New Roman" w:cs="Times New Roman"/>
          <w:sz w:val="24"/>
          <w:szCs w:val="24"/>
        </w:rPr>
        <w:t>Wamukoya</w:t>
      </w:r>
      <w:proofErr w:type="spellEnd"/>
      <w:r w:rsidRPr="00B572AE">
        <w:rPr>
          <w:rFonts w:ascii="Times New Roman" w:hAnsi="Times New Roman" w:cs="Times New Roman"/>
          <w:sz w:val="24"/>
          <w:szCs w:val="24"/>
        </w:rPr>
        <w:t xml:space="preserve">, J. (2009). Public sector information management in East and Southern Africa: Implications for FOI, democracy and integrity in government. </w:t>
      </w:r>
      <w:r w:rsidRPr="00B572AE">
        <w:rPr>
          <w:rFonts w:ascii="Times New Roman" w:hAnsi="Times New Roman" w:cs="Times New Roman"/>
          <w:i/>
          <w:sz w:val="24"/>
          <w:szCs w:val="24"/>
        </w:rPr>
        <w:t>International Journal of Information Management,</w:t>
      </w:r>
      <w:r w:rsidRPr="00B572AE">
        <w:rPr>
          <w:rFonts w:ascii="Times New Roman" w:hAnsi="Times New Roman" w:cs="Times New Roman"/>
          <w:sz w:val="24"/>
          <w:szCs w:val="24"/>
        </w:rPr>
        <w:t xml:space="preserve"> 29(5), 333–341. </w:t>
      </w:r>
      <w:hyperlink w:history="1">
        <w:r w:rsidR="0073525C" w:rsidRPr="00B572AE">
          <w:rPr>
            <w:rStyle w:val="Hyperlink"/>
            <w:rFonts w:ascii="Times New Roman" w:hAnsi="Times New Roman" w:cs="Times New Roman"/>
            <w:sz w:val="24"/>
            <w:szCs w:val="24"/>
          </w:rPr>
          <w:t>https://doi.org/10.1016/j.ijinfomgt.2009.02.002</w:t>
        </w:r>
      </w:hyperlink>
    </w:p>
    <w:p w14:paraId="4B9E8653" w14:textId="77777777" w:rsidR="0073525C" w:rsidRPr="00B572AE" w:rsidRDefault="0040529C" w:rsidP="0073525C">
      <w:pPr>
        <w:spacing w:before="120" w:after="120"/>
        <w:ind w:left="709" w:hanging="709"/>
        <w:jc w:val="both"/>
        <w:rPr>
          <w:rFonts w:ascii="Times New Roman" w:eastAsia="DengXian" w:hAnsi="Times New Roman" w:cs="Times New Roman"/>
          <w:kern w:val="2"/>
          <w:sz w:val="24"/>
          <w:szCs w:val="24"/>
          <w:lang w:val="en-GB" w:eastAsia="zh-CN"/>
        </w:rPr>
      </w:pPr>
      <w:r w:rsidRPr="00B572AE">
        <w:rPr>
          <w:rFonts w:ascii="Times New Roman" w:hAnsi="Times New Roman" w:cs="Times New Roman"/>
          <w:sz w:val="24"/>
          <w:szCs w:val="24"/>
        </w:rPr>
        <w:t>Ndubuisi-</w:t>
      </w:r>
      <w:proofErr w:type="spellStart"/>
      <w:r w:rsidRPr="00B572AE">
        <w:rPr>
          <w:rFonts w:ascii="Times New Roman" w:hAnsi="Times New Roman" w:cs="Times New Roman"/>
          <w:sz w:val="24"/>
          <w:szCs w:val="24"/>
        </w:rPr>
        <w:t>Okoh</w:t>
      </w:r>
      <w:proofErr w:type="spellEnd"/>
      <w:r w:rsidRPr="00B572AE">
        <w:rPr>
          <w:rFonts w:ascii="Times New Roman" w:hAnsi="Times New Roman" w:cs="Times New Roman"/>
          <w:sz w:val="24"/>
          <w:szCs w:val="24"/>
        </w:rPr>
        <w:t xml:space="preserve">, A. (2020). ICT competencies for modern librarianship in Nigerian university libraries. </w:t>
      </w:r>
      <w:r w:rsidRPr="00B572AE">
        <w:rPr>
          <w:rFonts w:ascii="Times New Roman" w:hAnsi="Times New Roman" w:cs="Times New Roman"/>
          <w:i/>
          <w:sz w:val="24"/>
          <w:szCs w:val="24"/>
        </w:rPr>
        <w:t>Library Philosophy and Practice,</w:t>
      </w:r>
      <w:r w:rsidRPr="00B572AE">
        <w:rPr>
          <w:rFonts w:ascii="Times New Roman" w:hAnsi="Times New Roman" w:cs="Times New Roman"/>
          <w:sz w:val="24"/>
          <w:szCs w:val="24"/>
        </w:rPr>
        <w:t xml:space="preserve"> Article 4346. </w:t>
      </w:r>
      <w:hyperlink w:history="1">
        <w:r w:rsidR="0073525C" w:rsidRPr="00B572AE">
          <w:rPr>
            <w:rStyle w:val="Hyperlink"/>
            <w:rFonts w:ascii="Times New Roman" w:hAnsi="Times New Roman" w:cs="Times New Roman"/>
            <w:sz w:val="24"/>
            <w:szCs w:val="24"/>
          </w:rPr>
          <w:t>https://digitalcommons.unl.edu/libphilprac/4346/</w:t>
        </w:r>
      </w:hyperlink>
    </w:p>
    <w:p w14:paraId="1B940C13" w14:textId="77777777" w:rsidR="0073525C" w:rsidRPr="00B572AE" w:rsidRDefault="0040529C" w:rsidP="0073525C">
      <w:pPr>
        <w:spacing w:before="120" w:after="120"/>
        <w:ind w:left="709" w:hanging="709"/>
        <w:jc w:val="both"/>
        <w:rPr>
          <w:rFonts w:ascii="Times New Roman" w:eastAsia="DengXian" w:hAnsi="Times New Roman" w:cs="Times New Roman"/>
          <w:kern w:val="2"/>
          <w:sz w:val="24"/>
          <w:szCs w:val="24"/>
          <w:lang w:val="en-GB" w:eastAsia="zh-CN"/>
        </w:rPr>
      </w:pPr>
      <w:proofErr w:type="spellStart"/>
      <w:r w:rsidRPr="00B572AE">
        <w:rPr>
          <w:rFonts w:ascii="Times New Roman" w:hAnsi="Times New Roman" w:cs="Times New Roman"/>
          <w:sz w:val="24"/>
          <w:szCs w:val="24"/>
        </w:rPr>
        <w:t>Ogbomo</w:t>
      </w:r>
      <w:proofErr w:type="spellEnd"/>
      <w:r w:rsidRPr="00B572AE">
        <w:rPr>
          <w:rFonts w:ascii="Times New Roman" w:hAnsi="Times New Roman" w:cs="Times New Roman"/>
          <w:sz w:val="24"/>
          <w:szCs w:val="24"/>
        </w:rPr>
        <w:t xml:space="preserve">, M. O., &amp; </w:t>
      </w:r>
      <w:proofErr w:type="spellStart"/>
      <w:r w:rsidRPr="00B572AE">
        <w:rPr>
          <w:rFonts w:ascii="Times New Roman" w:hAnsi="Times New Roman" w:cs="Times New Roman"/>
          <w:sz w:val="24"/>
          <w:szCs w:val="24"/>
        </w:rPr>
        <w:t>Ogbomo</w:t>
      </w:r>
      <w:proofErr w:type="spellEnd"/>
      <w:r w:rsidRPr="00B572AE">
        <w:rPr>
          <w:rFonts w:ascii="Times New Roman" w:hAnsi="Times New Roman" w:cs="Times New Roman"/>
          <w:sz w:val="24"/>
          <w:szCs w:val="24"/>
        </w:rPr>
        <w:t xml:space="preserve">, E. F. (2008). Importance of information and communication technologies (ICTs) in making a healthy information society: A case study of </w:t>
      </w:r>
      <w:proofErr w:type="spellStart"/>
      <w:r w:rsidR="0073525C" w:rsidRPr="00B572AE">
        <w:rPr>
          <w:rFonts w:ascii="Times New Roman" w:hAnsi="Times New Roman" w:cs="Times New Roman"/>
          <w:sz w:val="24"/>
          <w:szCs w:val="24"/>
        </w:rPr>
        <w:t>Ethiope</w:t>
      </w:r>
      <w:proofErr w:type="spellEnd"/>
      <w:r w:rsidRPr="00B572AE">
        <w:rPr>
          <w:rFonts w:ascii="Times New Roman" w:hAnsi="Times New Roman" w:cs="Times New Roman"/>
          <w:sz w:val="24"/>
          <w:szCs w:val="24"/>
        </w:rPr>
        <w:t xml:space="preserve"> East local government area of Delta State, Nigeria</w:t>
      </w:r>
      <w:r w:rsidRPr="00B572AE">
        <w:rPr>
          <w:rFonts w:ascii="Times New Roman" w:hAnsi="Times New Roman" w:cs="Times New Roman"/>
          <w:i/>
          <w:sz w:val="24"/>
          <w:szCs w:val="24"/>
        </w:rPr>
        <w:t>. Library Philosophy and Practice</w:t>
      </w:r>
      <w:r w:rsidRPr="00B572AE">
        <w:rPr>
          <w:rFonts w:ascii="Times New Roman" w:hAnsi="Times New Roman" w:cs="Times New Roman"/>
          <w:sz w:val="24"/>
          <w:szCs w:val="24"/>
        </w:rPr>
        <w:t xml:space="preserve">, Article 219. </w:t>
      </w:r>
      <w:hyperlink w:history="1">
        <w:r w:rsidR="0073525C" w:rsidRPr="00B572AE">
          <w:rPr>
            <w:rStyle w:val="Hyperlink"/>
            <w:rFonts w:ascii="Times New Roman" w:hAnsi="Times New Roman" w:cs="Times New Roman"/>
            <w:sz w:val="24"/>
            <w:szCs w:val="24"/>
          </w:rPr>
          <w:t>https://digitalcommons.unl.edu/libphilprac/219/</w:t>
        </w:r>
      </w:hyperlink>
    </w:p>
    <w:p w14:paraId="199FFA4A" w14:textId="77777777" w:rsidR="0073525C" w:rsidRPr="00B572AE" w:rsidRDefault="0040529C" w:rsidP="0073525C">
      <w:pPr>
        <w:spacing w:before="120" w:after="120"/>
        <w:ind w:left="709" w:hanging="709"/>
        <w:jc w:val="both"/>
        <w:rPr>
          <w:rFonts w:ascii="Times New Roman" w:eastAsia="DengXian" w:hAnsi="Times New Roman" w:cs="Times New Roman"/>
          <w:kern w:val="2"/>
          <w:sz w:val="24"/>
          <w:szCs w:val="24"/>
          <w:lang w:val="en-GB" w:eastAsia="zh-CN"/>
        </w:rPr>
      </w:pPr>
      <w:proofErr w:type="spellStart"/>
      <w:r w:rsidRPr="00B572AE">
        <w:rPr>
          <w:rFonts w:ascii="Times New Roman" w:hAnsi="Times New Roman" w:cs="Times New Roman"/>
          <w:sz w:val="24"/>
          <w:szCs w:val="24"/>
        </w:rPr>
        <w:t>Otike</w:t>
      </w:r>
      <w:proofErr w:type="spellEnd"/>
      <w:r w:rsidRPr="00B572AE">
        <w:rPr>
          <w:rFonts w:ascii="Times New Roman" w:hAnsi="Times New Roman" w:cs="Times New Roman"/>
          <w:sz w:val="24"/>
          <w:szCs w:val="24"/>
        </w:rPr>
        <w:t xml:space="preserve">, J., &amp; </w:t>
      </w:r>
      <w:proofErr w:type="spellStart"/>
      <w:r w:rsidRPr="00B572AE">
        <w:rPr>
          <w:rFonts w:ascii="Times New Roman" w:hAnsi="Times New Roman" w:cs="Times New Roman"/>
          <w:sz w:val="24"/>
          <w:szCs w:val="24"/>
        </w:rPr>
        <w:t>Kiplang’at</w:t>
      </w:r>
      <w:proofErr w:type="spellEnd"/>
      <w:r w:rsidRPr="00B572AE">
        <w:rPr>
          <w:rFonts w:ascii="Times New Roman" w:hAnsi="Times New Roman" w:cs="Times New Roman"/>
          <w:sz w:val="24"/>
          <w:szCs w:val="24"/>
        </w:rPr>
        <w:t xml:space="preserve">, J. (2023). Digital transformation of libraries in East Africa: Status and challenges. </w:t>
      </w:r>
      <w:r w:rsidRPr="00B572AE">
        <w:rPr>
          <w:rFonts w:ascii="Times New Roman" w:hAnsi="Times New Roman" w:cs="Times New Roman"/>
          <w:i/>
          <w:sz w:val="24"/>
          <w:szCs w:val="24"/>
        </w:rPr>
        <w:t>African Journal of Library, Archives &amp; Inf</w:t>
      </w:r>
      <w:r w:rsidR="0023512B" w:rsidRPr="00B572AE">
        <w:rPr>
          <w:rFonts w:ascii="Times New Roman" w:hAnsi="Times New Roman" w:cs="Times New Roman"/>
          <w:i/>
          <w:sz w:val="24"/>
          <w:szCs w:val="24"/>
        </w:rPr>
        <w:t>ormation Science</w:t>
      </w:r>
      <w:r w:rsidR="0023512B" w:rsidRPr="00B572AE">
        <w:rPr>
          <w:rFonts w:ascii="Times New Roman" w:hAnsi="Times New Roman" w:cs="Times New Roman"/>
          <w:sz w:val="24"/>
          <w:szCs w:val="24"/>
        </w:rPr>
        <w:t>, 33(1), 21–35.</w:t>
      </w:r>
    </w:p>
    <w:p w14:paraId="2951A401" w14:textId="77777777" w:rsidR="0073525C" w:rsidRPr="00B572AE" w:rsidRDefault="0040529C" w:rsidP="0073525C">
      <w:pPr>
        <w:spacing w:before="120" w:after="120"/>
        <w:ind w:left="709" w:hanging="709"/>
        <w:jc w:val="both"/>
        <w:rPr>
          <w:rFonts w:ascii="Times New Roman" w:eastAsia="DengXian" w:hAnsi="Times New Roman" w:cs="Times New Roman"/>
          <w:kern w:val="2"/>
          <w:sz w:val="24"/>
          <w:szCs w:val="24"/>
          <w:lang w:val="en-GB" w:eastAsia="zh-CN"/>
        </w:rPr>
      </w:pPr>
      <w:proofErr w:type="spellStart"/>
      <w:r w:rsidRPr="00B572AE">
        <w:rPr>
          <w:rFonts w:ascii="Times New Roman" w:hAnsi="Times New Roman" w:cs="Times New Roman"/>
          <w:sz w:val="24"/>
          <w:szCs w:val="24"/>
        </w:rPr>
        <w:t>Thanuskodi</w:t>
      </w:r>
      <w:proofErr w:type="spellEnd"/>
      <w:r w:rsidRPr="00B572AE">
        <w:rPr>
          <w:rFonts w:ascii="Times New Roman" w:hAnsi="Times New Roman" w:cs="Times New Roman"/>
          <w:sz w:val="24"/>
          <w:szCs w:val="24"/>
        </w:rPr>
        <w:t>, S. (2012). Use of ICT among library professionals in Tamil Nadu</w:t>
      </w:r>
      <w:r w:rsidRPr="00B572AE">
        <w:rPr>
          <w:rFonts w:ascii="Times New Roman" w:hAnsi="Times New Roman" w:cs="Times New Roman"/>
          <w:i/>
          <w:sz w:val="24"/>
          <w:szCs w:val="24"/>
        </w:rPr>
        <w:t>. International Journal of Digita</w:t>
      </w:r>
      <w:r w:rsidR="0023512B" w:rsidRPr="00B572AE">
        <w:rPr>
          <w:rFonts w:ascii="Times New Roman" w:hAnsi="Times New Roman" w:cs="Times New Roman"/>
          <w:i/>
          <w:sz w:val="24"/>
          <w:szCs w:val="24"/>
        </w:rPr>
        <w:t>l Library Services,</w:t>
      </w:r>
      <w:r w:rsidR="0023512B" w:rsidRPr="00B572AE">
        <w:rPr>
          <w:rFonts w:ascii="Times New Roman" w:hAnsi="Times New Roman" w:cs="Times New Roman"/>
          <w:sz w:val="24"/>
          <w:szCs w:val="24"/>
        </w:rPr>
        <w:t xml:space="preserve"> 2(3), 1–10.</w:t>
      </w:r>
    </w:p>
    <w:p w14:paraId="3C0D79E7" w14:textId="77777777" w:rsidR="00A94A7D" w:rsidRPr="0073525C" w:rsidRDefault="0040529C" w:rsidP="0073525C">
      <w:pPr>
        <w:spacing w:before="120" w:after="120"/>
        <w:ind w:left="709" w:hanging="709"/>
        <w:jc w:val="both"/>
        <w:rPr>
          <w:rFonts w:ascii="Times New Roman" w:eastAsia="DengXian" w:hAnsi="Times New Roman" w:cs="Times New Roman"/>
          <w:kern w:val="2"/>
          <w:sz w:val="24"/>
          <w:szCs w:val="24"/>
          <w:lang w:val="en-GB" w:eastAsia="zh-CN"/>
        </w:rPr>
      </w:pPr>
      <w:r w:rsidRPr="00B572AE">
        <w:rPr>
          <w:rFonts w:ascii="Times New Roman" w:hAnsi="Times New Roman" w:cs="Times New Roman"/>
          <w:sz w:val="24"/>
          <w:szCs w:val="24"/>
        </w:rPr>
        <w:t xml:space="preserve">Yusuf, T. I., &amp; </w:t>
      </w:r>
      <w:proofErr w:type="spellStart"/>
      <w:r w:rsidRPr="00B572AE">
        <w:rPr>
          <w:rFonts w:ascii="Times New Roman" w:hAnsi="Times New Roman" w:cs="Times New Roman"/>
          <w:sz w:val="24"/>
          <w:szCs w:val="24"/>
        </w:rPr>
        <w:t>Jimoh</w:t>
      </w:r>
      <w:proofErr w:type="spellEnd"/>
      <w:r w:rsidRPr="00B572AE">
        <w:rPr>
          <w:rFonts w:ascii="Times New Roman" w:hAnsi="Times New Roman" w:cs="Times New Roman"/>
          <w:sz w:val="24"/>
          <w:szCs w:val="24"/>
        </w:rPr>
        <w:t xml:space="preserve">, O. J. (2023). Awareness and adoption of mobile technology-based library services in Federal Polytechnics in Southwest Nigeria. </w:t>
      </w:r>
      <w:r w:rsidRPr="00B572AE">
        <w:rPr>
          <w:rFonts w:ascii="Times New Roman" w:hAnsi="Times New Roman" w:cs="Times New Roman"/>
          <w:i/>
          <w:sz w:val="24"/>
          <w:szCs w:val="24"/>
        </w:rPr>
        <w:t>Library Philosophy and Practice</w:t>
      </w:r>
      <w:r w:rsidRPr="00B572AE">
        <w:rPr>
          <w:rFonts w:ascii="Times New Roman" w:hAnsi="Times New Roman" w:cs="Times New Roman"/>
          <w:sz w:val="24"/>
          <w:szCs w:val="24"/>
        </w:rPr>
        <w:t>. https://digitalcommons.unl.edu/libphilprac</w:t>
      </w:r>
      <w:r w:rsidRPr="00912D2E">
        <w:rPr>
          <w:sz w:val="24"/>
          <w:szCs w:val="24"/>
        </w:rPr>
        <w:t>/7762/</w:t>
      </w:r>
    </w:p>
    <w:sectPr w:rsidR="00A94A7D" w:rsidRPr="0073525C" w:rsidSect="0051096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CC0DF" w14:textId="77777777" w:rsidR="00E4124D" w:rsidRDefault="00E4124D" w:rsidP="00B572AE">
      <w:pPr>
        <w:spacing w:after="0" w:line="240" w:lineRule="auto"/>
      </w:pPr>
      <w:r>
        <w:separator/>
      </w:r>
    </w:p>
  </w:endnote>
  <w:endnote w:type="continuationSeparator" w:id="0">
    <w:p w14:paraId="667379A9" w14:textId="77777777" w:rsidR="00E4124D" w:rsidRDefault="00E4124D" w:rsidP="00B57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8AA9" w14:textId="77777777" w:rsidR="00B572AE" w:rsidRDefault="00B572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710563"/>
      <w:docPartObj>
        <w:docPartGallery w:val="Page Numbers (Bottom of Page)"/>
        <w:docPartUnique/>
      </w:docPartObj>
    </w:sdtPr>
    <w:sdtEndPr>
      <w:rPr>
        <w:noProof/>
      </w:rPr>
    </w:sdtEndPr>
    <w:sdtContent>
      <w:p w14:paraId="40F7EE31" w14:textId="42CBFB2F" w:rsidR="00B572AE" w:rsidRDefault="00B572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B1FAB6" w14:textId="77777777" w:rsidR="00B572AE" w:rsidRDefault="00B572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0E03" w14:textId="77777777" w:rsidR="00B572AE" w:rsidRDefault="00B57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D087A" w14:textId="77777777" w:rsidR="00E4124D" w:rsidRDefault="00E4124D" w:rsidP="00B572AE">
      <w:pPr>
        <w:spacing w:after="0" w:line="240" w:lineRule="auto"/>
      </w:pPr>
      <w:r>
        <w:separator/>
      </w:r>
    </w:p>
  </w:footnote>
  <w:footnote w:type="continuationSeparator" w:id="0">
    <w:p w14:paraId="3B9ABAB6" w14:textId="77777777" w:rsidR="00E4124D" w:rsidRDefault="00E4124D" w:rsidP="00B57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6671" w14:textId="77777777" w:rsidR="00B572AE" w:rsidRDefault="00B572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3A947" w14:textId="3373C084" w:rsidR="00B572AE" w:rsidRPr="00B572AE" w:rsidRDefault="00B572AE" w:rsidP="00B572AE">
    <w:pPr>
      <w:pStyle w:val="Header"/>
      <w:rPr>
        <w:b/>
        <w:bCs/>
      </w:rPr>
    </w:pPr>
    <w:proofErr w:type="spellStart"/>
    <w:r w:rsidRPr="00B572AE">
      <w:rPr>
        <w:b/>
        <w:bCs/>
        <w:color w:val="00B050"/>
      </w:rPr>
      <w:t>Nigerbiblios</w:t>
    </w:r>
    <w:proofErr w:type="spellEnd"/>
    <w:r w:rsidRPr="00B572AE">
      <w:rPr>
        <w:b/>
        <w:bCs/>
      </w:rPr>
      <w:t xml:space="preserve">: Journal of National Library of Nigeria </w:t>
    </w:r>
    <w:r w:rsidRPr="00B572AE">
      <w:rPr>
        <w:b/>
        <w:bCs/>
        <w:color w:val="FF0000"/>
      </w:rPr>
      <w:t>Vol.35 No. 2 July-December 2025</w:t>
    </w:r>
  </w:p>
  <w:p w14:paraId="236C6E3F" w14:textId="3CB629F0" w:rsidR="00B572AE" w:rsidRDefault="00B572AE">
    <w:pPr>
      <w:pStyle w:val="Header"/>
    </w:pPr>
  </w:p>
  <w:p w14:paraId="53CB0E4D" w14:textId="77777777" w:rsidR="00B572AE" w:rsidRDefault="00B572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D73EF" w14:textId="77777777" w:rsidR="00B572AE" w:rsidRDefault="00B57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31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4D30C8"/>
    <w:multiLevelType w:val="hybridMultilevel"/>
    <w:tmpl w:val="513E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320B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1CA2EB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208A09F3"/>
    <w:multiLevelType w:val="hybridMultilevel"/>
    <w:tmpl w:val="EC96B9AE"/>
    <w:lvl w:ilvl="0" w:tplc="FEEC29B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AB70BD"/>
    <w:multiLevelType w:val="hybridMultilevel"/>
    <w:tmpl w:val="E7FC34D8"/>
    <w:lvl w:ilvl="0" w:tplc="FEEC29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117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E412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6B00A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53024B5E"/>
    <w:multiLevelType w:val="hybridMultilevel"/>
    <w:tmpl w:val="68643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C0119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CB900FA"/>
    <w:multiLevelType w:val="hybridMultilevel"/>
    <w:tmpl w:val="47A035EE"/>
    <w:lvl w:ilvl="0" w:tplc="FEEC29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18586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686C444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CA243D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7B7D380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416978850">
    <w:abstractNumId w:val="1"/>
  </w:num>
  <w:num w:numId="2" w16cid:durableId="585697684">
    <w:abstractNumId w:val="12"/>
  </w:num>
  <w:num w:numId="3" w16cid:durableId="1581674718">
    <w:abstractNumId w:val="8"/>
  </w:num>
  <w:num w:numId="4" w16cid:durableId="2145154939">
    <w:abstractNumId w:val="13"/>
  </w:num>
  <w:num w:numId="5" w16cid:durableId="948925901">
    <w:abstractNumId w:val="10"/>
  </w:num>
  <w:num w:numId="6" w16cid:durableId="1779835209">
    <w:abstractNumId w:val="2"/>
  </w:num>
  <w:num w:numId="7" w16cid:durableId="2099281321">
    <w:abstractNumId w:val="14"/>
  </w:num>
  <w:num w:numId="8" w16cid:durableId="893854748">
    <w:abstractNumId w:val="15"/>
  </w:num>
  <w:num w:numId="9" w16cid:durableId="1129595646">
    <w:abstractNumId w:val="7"/>
  </w:num>
  <w:num w:numId="10" w16cid:durableId="1282301188">
    <w:abstractNumId w:val="6"/>
  </w:num>
  <w:num w:numId="11" w16cid:durableId="1060178738">
    <w:abstractNumId w:val="0"/>
  </w:num>
  <w:num w:numId="12" w16cid:durableId="1512177986">
    <w:abstractNumId w:val="9"/>
  </w:num>
  <w:num w:numId="13" w16cid:durableId="139006943">
    <w:abstractNumId w:val="3"/>
  </w:num>
  <w:num w:numId="14" w16cid:durableId="1758600117">
    <w:abstractNumId w:val="5"/>
  </w:num>
  <w:num w:numId="15" w16cid:durableId="1605770190">
    <w:abstractNumId w:val="4"/>
  </w:num>
  <w:num w:numId="16" w16cid:durableId="16430771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29C"/>
    <w:rsid w:val="00003D4D"/>
    <w:rsid w:val="000D50CB"/>
    <w:rsid w:val="001D7C90"/>
    <w:rsid w:val="0023512B"/>
    <w:rsid w:val="002F095F"/>
    <w:rsid w:val="002F7258"/>
    <w:rsid w:val="0040529C"/>
    <w:rsid w:val="004601BA"/>
    <w:rsid w:val="00510968"/>
    <w:rsid w:val="00561E4C"/>
    <w:rsid w:val="00595884"/>
    <w:rsid w:val="006E54D4"/>
    <w:rsid w:val="0073525C"/>
    <w:rsid w:val="008D095F"/>
    <w:rsid w:val="00912D2E"/>
    <w:rsid w:val="00A76B1C"/>
    <w:rsid w:val="00A94A7D"/>
    <w:rsid w:val="00B572AE"/>
    <w:rsid w:val="00BA7467"/>
    <w:rsid w:val="00C1001E"/>
    <w:rsid w:val="00CC0839"/>
    <w:rsid w:val="00D95E68"/>
    <w:rsid w:val="00E4124D"/>
    <w:rsid w:val="00EC02BA"/>
    <w:rsid w:val="00FC2F1A"/>
    <w:rsid w:val="00FD4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3C999"/>
  <w15:chartTrackingRefBased/>
  <w15:docId w15:val="{64C51CA7-2C1D-4865-8B18-C5FE31D5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95F"/>
    <w:pPr>
      <w:ind w:left="720"/>
      <w:contextualSpacing/>
    </w:pPr>
  </w:style>
  <w:style w:type="character" w:styleId="Hyperlink">
    <w:name w:val="Hyperlink"/>
    <w:basedOn w:val="DefaultParagraphFont"/>
    <w:uiPriority w:val="99"/>
    <w:unhideWhenUsed/>
    <w:rsid w:val="00912D2E"/>
    <w:rPr>
      <w:color w:val="0563C1" w:themeColor="hyperlink"/>
      <w:u w:val="single"/>
    </w:rPr>
  </w:style>
  <w:style w:type="paragraph" w:styleId="Header">
    <w:name w:val="header"/>
    <w:basedOn w:val="Normal"/>
    <w:link w:val="HeaderChar"/>
    <w:uiPriority w:val="99"/>
    <w:unhideWhenUsed/>
    <w:rsid w:val="00B57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2AE"/>
  </w:style>
  <w:style w:type="paragraph" w:styleId="Footer">
    <w:name w:val="footer"/>
    <w:basedOn w:val="Normal"/>
    <w:link w:val="FooterChar"/>
    <w:uiPriority w:val="99"/>
    <w:unhideWhenUsed/>
    <w:rsid w:val="00B57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95865">
      <w:bodyDiv w:val="1"/>
      <w:marLeft w:val="0"/>
      <w:marRight w:val="0"/>
      <w:marTop w:val="0"/>
      <w:marBottom w:val="0"/>
      <w:divBdr>
        <w:top w:val="none" w:sz="0" w:space="0" w:color="auto"/>
        <w:left w:val="none" w:sz="0" w:space="0" w:color="auto"/>
        <w:bottom w:val="none" w:sz="0" w:space="0" w:color="auto"/>
        <w:right w:val="none" w:sz="0" w:space="0" w:color="auto"/>
      </w:divBdr>
    </w:div>
    <w:div w:id="1444809886">
      <w:bodyDiv w:val="1"/>
      <w:marLeft w:val="0"/>
      <w:marRight w:val="0"/>
      <w:marTop w:val="0"/>
      <w:marBottom w:val="0"/>
      <w:divBdr>
        <w:top w:val="none" w:sz="0" w:space="0" w:color="auto"/>
        <w:left w:val="none" w:sz="0" w:space="0" w:color="auto"/>
        <w:bottom w:val="none" w:sz="0" w:space="0" w:color="auto"/>
        <w:right w:val="none" w:sz="0" w:space="0" w:color="auto"/>
      </w:divBdr>
    </w:div>
    <w:div w:id="159181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2130E-306A-4AAD-A99F-BEB58C1E8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2163</Words>
  <Characters>12333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Aziyma Hassan</cp:lastModifiedBy>
  <cp:revision>7</cp:revision>
  <dcterms:created xsi:type="dcterms:W3CDTF">2025-11-17T10:34:00Z</dcterms:created>
  <dcterms:modified xsi:type="dcterms:W3CDTF">2026-05-15T08:48:00Z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02a0ecdb-21d7-4715-b86d-cca8414da449</vt:lpwstr>
  </property>
</Properties>
</file>